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9181F" w14:textId="27A4470F" w:rsidR="00751856" w:rsidRPr="004254D1" w:rsidRDefault="004254D1">
      <w:pPr>
        <w:rPr>
          <w:rFonts w:ascii="Times New Roman" w:eastAsia="仿宋_GB2312" w:hAnsi="Times New Roman" w:cs="Times New Roman"/>
          <w:kern w:val="0"/>
          <w:sz w:val="32"/>
          <w:szCs w:val="32"/>
        </w:rPr>
      </w:pPr>
      <w:r w:rsidRPr="004254D1">
        <w:rPr>
          <w:rFonts w:ascii="Times New Roman" w:eastAsia="仿宋_GB2312" w:hAnsi="Times New Roman" w:cs="Times New Roman" w:hint="eastAsia"/>
          <w:kern w:val="0"/>
          <w:sz w:val="32"/>
          <w:szCs w:val="32"/>
        </w:rPr>
        <w:t>附件二：</w:t>
      </w:r>
    </w:p>
    <w:p w14:paraId="4764E227" w14:textId="77777777" w:rsidR="004254D1" w:rsidRPr="001A1472" w:rsidRDefault="004254D1" w:rsidP="004254D1">
      <w:pPr>
        <w:spacing w:afterLines="100" w:after="312" w:line="360" w:lineRule="auto"/>
        <w:jc w:val="center"/>
        <w:rPr>
          <w:rFonts w:ascii="Times New Roman" w:eastAsia="仿宋_GB2312" w:hAnsi="Times New Roman" w:cs="Times New Roman"/>
          <w:b/>
          <w:bCs/>
          <w:sz w:val="52"/>
          <w:szCs w:val="72"/>
        </w:rPr>
      </w:pPr>
      <w:bookmarkStart w:id="0" w:name="_Toc5399_WPSOffice_Level1"/>
      <w:bookmarkStart w:id="1" w:name="_Toc27244373"/>
    </w:p>
    <w:p w14:paraId="0444BC6D" w14:textId="77777777" w:rsidR="004254D1" w:rsidRPr="001A1472" w:rsidRDefault="004254D1" w:rsidP="004254D1">
      <w:pPr>
        <w:spacing w:afterLines="100" w:after="312" w:line="360" w:lineRule="auto"/>
        <w:jc w:val="center"/>
        <w:rPr>
          <w:rFonts w:ascii="Times New Roman" w:eastAsia="仿宋_GB2312" w:hAnsi="Times New Roman" w:cs="Times New Roman"/>
          <w:b/>
          <w:bCs/>
          <w:sz w:val="52"/>
          <w:szCs w:val="72"/>
        </w:rPr>
      </w:pPr>
    </w:p>
    <w:p w14:paraId="5BFD554C" w14:textId="77777777" w:rsidR="004254D1" w:rsidRPr="00820DE0" w:rsidRDefault="004254D1" w:rsidP="004254D1">
      <w:pPr>
        <w:jc w:val="center"/>
        <w:rPr>
          <w:rFonts w:ascii="微软雅黑" w:eastAsia="微软雅黑" w:hAnsi="微软雅黑"/>
          <w:b/>
          <w:sz w:val="44"/>
          <w:szCs w:val="44"/>
        </w:rPr>
      </w:pPr>
      <w:bookmarkStart w:id="2" w:name="_Hlk26543518"/>
      <w:r w:rsidRPr="00820DE0">
        <w:rPr>
          <w:rFonts w:ascii="微软雅黑" w:eastAsia="微软雅黑" w:hAnsi="微软雅黑"/>
          <w:b/>
          <w:sz w:val="44"/>
          <w:szCs w:val="44"/>
        </w:rPr>
        <w:t>深圳市盐田区盐田街道</w:t>
      </w:r>
    </w:p>
    <w:p w14:paraId="20BE2B30" w14:textId="77777777" w:rsidR="004254D1" w:rsidRDefault="004254D1" w:rsidP="004254D1">
      <w:pPr>
        <w:jc w:val="center"/>
        <w:rPr>
          <w:rFonts w:ascii="微软雅黑" w:eastAsia="微软雅黑" w:hAnsi="微软雅黑"/>
          <w:b/>
          <w:sz w:val="44"/>
          <w:szCs w:val="44"/>
        </w:rPr>
      </w:pPr>
      <w:r w:rsidRPr="00820DE0">
        <w:rPr>
          <w:rFonts w:ascii="微软雅黑" w:eastAsia="微软雅黑" w:hAnsi="微软雅黑"/>
          <w:b/>
          <w:sz w:val="44"/>
          <w:szCs w:val="44"/>
        </w:rPr>
        <w:t>危险化学品从业单位</w:t>
      </w:r>
      <w:bookmarkStart w:id="3" w:name="_Hlk27043932"/>
      <w:r w:rsidRPr="00820DE0">
        <w:rPr>
          <w:rFonts w:ascii="微软雅黑" w:eastAsia="微软雅黑" w:hAnsi="微软雅黑"/>
          <w:b/>
          <w:sz w:val="44"/>
          <w:szCs w:val="44"/>
        </w:rPr>
        <w:t>安全生产主体责任</w:t>
      </w:r>
    </w:p>
    <w:p w14:paraId="3A8B9D77" w14:textId="77777777" w:rsidR="004254D1" w:rsidRPr="00820DE0" w:rsidRDefault="004254D1" w:rsidP="004254D1">
      <w:pPr>
        <w:jc w:val="center"/>
        <w:rPr>
          <w:rFonts w:ascii="微软雅黑" w:eastAsia="微软雅黑" w:hAnsi="微软雅黑"/>
          <w:b/>
          <w:sz w:val="44"/>
          <w:szCs w:val="44"/>
        </w:rPr>
      </w:pPr>
      <w:r w:rsidRPr="00820DE0">
        <w:rPr>
          <w:rFonts w:ascii="微软雅黑" w:eastAsia="微软雅黑" w:hAnsi="微软雅黑"/>
          <w:b/>
          <w:sz w:val="44"/>
          <w:szCs w:val="44"/>
        </w:rPr>
        <w:t>履职</w:t>
      </w:r>
      <w:bookmarkEnd w:id="3"/>
      <w:r w:rsidRPr="00820DE0">
        <w:rPr>
          <w:rFonts w:ascii="微软雅黑" w:eastAsia="微软雅黑" w:hAnsi="微软雅黑"/>
          <w:b/>
          <w:sz w:val="44"/>
          <w:szCs w:val="44"/>
        </w:rPr>
        <w:t>评定公示</w:t>
      </w:r>
      <w:bookmarkEnd w:id="2"/>
      <w:r w:rsidRPr="00820DE0">
        <w:rPr>
          <w:rFonts w:ascii="微软雅黑" w:eastAsia="微软雅黑" w:hAnsi="微软雅黑"/>
          <w:b/>
          <w:sz w:val="44"/>
          <w:szCs w:val="44"/>
        </w:rPr>
        <w:t>指南</w:t>
      </w:r>
    </w:p>
    <w:p w14:paraId="1924AD95" w14:textId="77777777" w:rsidR="004254D1" w:rsidRPr="001A1472" w:rsidRDefault="004254D1" w:rsidP="004254D1">
      <w:pPr>
        <w:widowControl/>
        <w:jc w:val="center"/>
        <w:rPr>
          <w:rFonts w:ascii="Times New Roman" w:eastAsia="黑体" w:hAnsi="Times New Roman" w:cs="Times New Roman"/>
          <w:kern w:val="0"/>
          <w:sz w:val="32"/>
          <w:szCs w:val="32"/>
          <w:lang w:bidi="ar"/>
        </w:rPr>
      </w:pPr>
    </w:p>
    <w:p w14:paraId="2F23EE51" w14:textId="77777777" w:rsidR="004254D1" w:rsidRPr="001A1472" w:rsidRDefault="004254D1" w:rsidP="004254D1">
      <w:pPr>
        <w:widowControl/>
        <w:jc w:val="center"/>
        <w:rPr>
          <w:rFonts w:ascii="Times New Roman" w:eastAsia="黑体" w:hAnsi="Times New Roman" w:cs="Times New Roman"/>
          <w:kern w:val="0"/>
          <w:sz w:val="32"/>
          <w:szCs w:val="32"/>
          <w:lang w:bidi="ar"/>
        </w:rPr>
      </w:pPr>
    </w:p>
    <w:p w14:paraId="107A7451" w14:textId="77777777" w:rsidR="004254D1" w:rsidRPr="001A1472" w:rsidRDefault="004254D1" w:rsidP="004254D1">
      <w:pPr>
        <w:widowControl/>
        <w:jc w:val="center"/>
        <w:rPr>
          <w:rFonts w:ascii="Times New Roman" w:eastAsia="黑体" w:hAnsi="Times New Roman" w:cs="Times New Roman"/>
          <w:kern w:val="0"/>
          <w:sz w:val="32"/>
          <w:szCs w:val="32"/>
          <w:lang w:bidi="ar"/>
        </w:rPr>
      </w:pPr>
    </w:p>
    <w:p w14:paraId="44CD0790" w14:textId="77777777" w:rsidR="004254D1" w:rsidRPr="001A1472" w:rsidRDefault="004254D1" w:rsidP="004254D1">
      <w:pPr>
        <w:widowControl/>
        <w:jc w:val="center"/>
        <w:rPr>
          <w:rFonts w:ascii="Times New Roman" w:eastAsia="黑体" w:hAnsi="Times New Roman" w:cs="Times New Roman"/>
          <w:kern w:val="0"/>
          <w:sz w:val="32"/>
          <w:szCs w:val="32"/>
          <w:lang w:bidi="ar"/>
        </w:rPr>
      </w:pPr>
    </w:p>
    <w:p w14:paraId="08A80BBD" w14:textId="77777777" w:rsidR="004254D1" w:rsidRPr="001A1472" w:rsidRDefault="004254D1" w:rsidP="004254D1">
      <w:pPr>
        <w:widowControl/>
        <w:jc w:val="center"/>
        <w:rPr>
          <w:rFonts w:ascii="Times New Roman" w:eastAsia="黑体" w:hAnsi="Times New Roman" w:cs="Times New Roman"/>
          <w:kern w:val="0"/>
          <w:sz w:val="32"/>
          <w:szCs w:val="32"/>
          <w:lang w:bidi="ar"/>
        </w:rPr>
      </w:pPr>
    </w:p>
    <w:p w14:paraId="31D6FEC5" w14:textId="77777777" w:rsidR="004254D1" w:rsidRPr="001A1472" w:rsidRDefault="004254D1" w:rsidP="004254D1">
      <w:pPr>
        <w:widowControl/>
        <w:jc w:val="center"/>
        <w:rPr>
          <w:rFonts w:ascii="Times New Roman" w:eastAsia="黑体" w:hAnsi="Times New Roman" w:cs="Times New Roman"/>
          <w:kern w:val="0"/>
          <w:sz w:val="32"/>
          <w:szCs w:val="32"/>
          <w:lang w:bidi="ar"/>
        </w:rPr>
      </w:pPr>
    </w:p>
    <w:p w14:paraId="1FF88C62" w14:textId="77777777" w:rsidR="004254D1" w:rsidRPr="001A1472" w:rsidRDefault="004254D1" w:rsidP="004254D1">
      <w:pPr>
        <w:widowControl/>
        <w:jc w:val="center"/>
        <w:rPr>
          <w:rFonts w:ascii="Times New Roman" w:eastAsia="黑体" w:hAnsi="Times New Roman" w:cs="Times New Roman"/>
          <w:kern w:val="0"/>
          <w:sz w:val="32"/>
          <w:szCs w:val="32"/>
          <w:lang w:bidi="ar"/>
        </w:rPr>
      </w:pPr>
    </w:p>
    <w:p w14:paraId="1D2E43A6" w14:textId="77777777" w:rsidR="004254D1" w:rsidRPr="001A1472" w:rsidRDefault="004254D1" w:rsidP="004254D1">
      <w:pPr>
        <w:widowControl/>
        <w:rPr>
          <w:rFonts w:ascii="Times New Roman" w:eastAsia="黑体" w:hAnsi="Times New Roman" w:cs="Times New Roman"/>
          <w:kern w:val="0"/>
          <w:sz w:val="32"/>
          <w:szCs w:val="32"/>
          <w:lang w:bidi="ar"/>
        </w:rPr>
      </w:pPr>
    </w:p>
    <w:p w14:paraId="12E60C0D" w14:textId="77777777" w:rsidR="004254D1" w:rsidRPr="001A1472" w:rsidRDefault="004254D1" w:rsidP="004254D1">
      <w:pPr>
        <w:widowControl/>
        <w:rPr>
          <w:rFonts w:ascii="Times New Roman" w:eastAsia="黑体" w:hAnsi="Times New Roman" w:cs="Times New Roman"/>
          <w:kern w:val="0"/>
          <w:sz w:val="32"/>
          <w:szCs w:val="32"/>
          <w:lang w:bidi="ar"/>
        </w:rPr>
      </w:pPr>
    </w:p>
    <w:p w14:paraId="1E6912E9" w14:textId="77777777" w:rsidR="004254D1" w:rsidRPr="001A1472" w:rsidRDefault="004254D1" w:rsidP="004254D1">
      <w:pPr>
        <w:widowControl/>
        <w:rPr>
          <w:rFonts w:ascii="Times New Roman" w:eastAsia="黑体" w:hAnsi="Times New Roman" w:cs="Times New Roman"/>
          <w:kern w:val="0"/>
          <w:sz w:val="32"/>
          <w:szCs w:val="32"/>
          <w:lang w:bidi="ar"/>
        </w:rPr>
      </w:pPr>
    </w:p>
    <w:p w14:paraId="4007335C" w14:textId="77777777" w:rsidR="004254D1" w:rsidRPr="001A1472" w:rsidRDefault="004254D1" w:rsidP="004254D1">
      <w:pPr>
        <w:spacing w:line="360" w:lineRule="auto"/>
        <w:jc w:val="center"/>
        <w:rPr>
          <w:rFonts w:ascii="Times New Roman" w:eastAsia="宋体" w:hAnsi="Times New Roman" w:cs="Times New Roman"/>
          <w:b/>
          <w:bCs/>
          <w:sz w:val="32"/>
          <w:szCs w:val="40"/>
        </w:rPr>
      </w:pPr>
    </w:p>
    <w:p w14:paraId="6F4A2B88" w14:textId="77777777" w:rsidR="004254D1" w:rsidRPr="00820DE0" w:rsidRDefault="004254D1" w:rsidP="004254D1">
      <w:pPr>
        <w:tabs>
          <w:tab w:val="left" w:pos="1965"/>
        </w:tabs>
        <w:jc w:val="center"/>
        <w:rPr>
          <w:rFonts w:ascii="微软雅黑" w:eastAsia="微软雅黑" w:hAnsi="微软雅黑"/>
          <w:b/>
          <w:sz w:val="28"/>
          <w:szCs w:val="28"/>
        </w:rPr>
        <w:sectPr w:rsidR="004254D1" w:rsidRPr="00820DE0" w:rsidSect="00B20E18">
          <w:pgSz w:w="11906" w:h="16838"/>
          <w:pgMar w:top="1440" w:right="1800" w:bottom="1440" w:left="1800" w:header="851" w:footer="992" w:gutter="0"/>
          <w:cols w:space="425"/>
          <w:docGrid w:type="lines" w:linePitch="312"/>
        </w:sectPr>
      </w:pPr>
      <w:r w:rsidRPr="00820DE0">
        <w:rPr>
          <w:rFonts w:ascii="微软雅黑" w:eastAsia="微软雅黑" w:hAnsi="微软雅黑"/>
          <w:b/>
          <w:sz w:val="28"/>
          <w:szCs w:val="28"/>
        </w:rPr>
        <w:t>二零一九年十一月</w:t>
      </w:r>
    </w:p>
    <w:p w14:paraId="0B74FBD1" w14:textId="77777777" w:rsidR="004254D1" w:rsidRPr="00820DE0" w:rsidRDefault="004254D1" w:rsidP="004254D1">
      <w:pPr>
        <w:tabs>
          <w:tab w:val="left" w:pos="1965"/>
        </w:tabs>
        <w:spacing w:beforeLines="50" w:before="156" w:afterLines="50" w:after="156" w:line="360" w:lineRule="auto"/>
        <w:jc w:val="center"/>
        <w:rPr>
          <w:rFonts w:ascii="黑体" w:eastAsia="黑体" w:hAnsi="黑体" w:cs="Times New Roman"/>
          <w:sz w:val="32"/>
          <w:szCs w:val="32"/>
        </w:rPr>
      </w:pPr>
      <w:r w:rsidRPr="00820DE0">
        <w:rPr>
          <w:rFonts w:ascii="黑体" w:eastAsia="黑体" w:hAnsi="黑体" w:cs="Times New Roman"/>
          <w:sz w:val="32"/>
          <w:szCs w:val="32"/>
        </w:rPr>
        <w:lastRenderedPageBreak/>
        <w:t>前 言</w:t>
      </w:r>
    </w:p>
    <w:p w14:paraId="21ED3AB3" w14:textId="77777777" w:rsidR="004254D1" w:rsidRPr="00820DE0" w:rsidRDefault="004254D1" w:rsidP="004254D1">
      <w:pPr>
        <w:widowControl/>
        <w:spacing w:line="360" w:lineRule="auto"/>
        <w:ind w:firstLineChars="200" w:firstLine="420"/>
        <w:jc w:val="left"/>
        <w:rPr>
          <w:rFonts w:ascii="宋体" w:eastAsia="宋体" w:hAnsi="宋体" w:cs="Times New Roman"/>
          <w:szCs w:val="21"/>
        </w:rPr>
      </w:pPr>
      <w:r w:rsidRPr="00820DE0">
        <w:rPr>
          <w:rFonts w:ascii="宋体" w:eastAsia="宋体" w:hAnsi="宋体" w:cs="Times New Roman"/>
          <w:szCs w:val="21"/>
        </w:rPr>
        <w:t>为建立健全安全生产长效的风险管理、公示机制，探索以外部压力真正压实危险化学品从业单位安全生产主体责任履职，解决安全生产主体责任不落地这一全国性难题，加强危险化学品从业单位安全管理体系建设，规范监管手段，提高监管效率，强化生产经营单位本质安全；依据《中华人民共和国安全生产法》、《中共中央国务院关于推进安全生产领域改革发展的意见》（中发〔2016〕32号）、《国家安全监管总局关于印发企业安全生产标准化评审工作管理办法（试行）的通知》（安监总办〔2014〕49号）、《广东省应急管理厅关于安全风险分级管控办法（试行）》（粤应急</w:t>
      </w:r>
      <w:proofErr w:type="gramStart"/>
      <w:r w:rsidRPr="00820DE0">
        <w:rPr>
          <w:rFonts w:ascii="宋体" w:eastAsia="宋体" w:hAnsi="宋体" w:cs="Times New Roman"/>
          <w:szCs w:val="21"/>
        </w:rPr>
        <w:t>规</w:t>
      </w:r>
      <w:proofErr w:type="gramEnd"/>
      <w:r w:rsidRPr="00820DE0">
        <w:rPr>
          <w:rFonts w:ascii="宋体" w:eastAsia="宋体" w:hAnsi="宋体" w:cs="Times New Roman"/>
          <w:szCs w:val="21"/>
        </w:rPr>
        <w:t>〔2019〕1号）、《深圳市生产经营单位安全生产主体责任规定》（市政府令第308号）</w:t>
      </w:r>
      <w:r w:rsidRPr="00820DE0">
        <w:rPr>
          <w:rFonts w:ascii="宋体" w:eastAsia="宋体" w:hAnsi="宋体" w:cs="Times New Roman" w:hint="eastAsia"/>
          <w:szCs w:val="21"/>
        </w:rPr>
        <w:t>等</w:t>
      </w:r>
      <w:r w:rsidRPr="00820DE0">
        <w:rPr>
          <w:rFonts w:ascii="宋体" w:eastAsia="宋体" w:hAnsi="宋体" w:cs="Times New Roman"/>
          <w:szCs w:val="21"/>
        </w:rPr>
        <w:t>。</w:t>
      </w:r>
    </w:p>
    <w:p w14:paraId="24F19A3A" w14:textId="77777777" w:rsidR="004254D1" w:rsidRPr="00820DE0" w:rsidRDefault="004254D1" w:rsidP="004254D1">
      <w:pPr>
        <w:spacing w:line="360" w:lineRule="auto"/>
        <w:ind w:firstLineChars="200" w:firstLine="420"/>
        <w:jc w:val="left"/>
        <w:rPr>
          <w:rFonts w:ascii="宋体" w:eastAsia="宋体" w:hAnsi="宋体" w:cs="Times New Roman"/>
          <w:szCs w:val="21"/>
        </w:rPr>
        <w:sectPr w:rsidR="004254D1" w:rsidRPr="00820DE0" w:rsidSect="00B20E18">
          <w:pgSz w:w="11906" w:h="16838"/>
          <w:pgMar w:top="1440" w:right="1800" w:bottom="1440" w:left="1800" w:header="851" w:footer="992" w:gutter="0"/>
          <w:cols w:space="425"/>
          <w:docGrid w:type="lines" w:linePitch="312"/>
        </w:sectPr>
      </w:pPr>
      <w:r w:rsidRPr="00820DE0">
        <w:rPr>
          <w:rFonts w:ascii="宋体" w:eastAsia="宋体" w:hAnsi="宋体" w:cs="Times New Roman"/>
          <w:szCs w:val="21"/>
        </w:rPr>
        <w:t>坚持“分类指导、科学评级、动态管理”的原则，通过安全生产状况评定的方法建立安全生产风险公示机制，将危险化学品从业单位安全生产风险情况推送给企业的原料供应商、保险公司、贷款银行、上市管理机构、下游采购商等相关利益主体，让企业关联主体评估、认识该企业资产损失风险，督促危险化学品从业单位自主落实安全生产主体责任，全面降低安全生产风险。根据本街道实际，特制定本指南。</w:t>
      </w:r>
    </w:p>
    <w:p w14:paraId="63B67B8F" w14:textId="77777777" w:rsidR="004254D1" w:rsidRPr="00820DE0" w:rsidRDefault="004254D1" w:rsidP="004254D1">
      <w:pPr>
        <w:pStyle w:val="1"/>
        <w:spacing w:before="100" w:after="100" w:line="440" w:lineRule="exact"/>
        <w:jc w:val="left"/>
        <w:rPr>
          <w:rFonts w:eastAsia="黑体"/>
          <w:sz w:val="24"/>
        </w:rPr>
      </w:pPr>
      <w:bookmarkStart w:id="4" w:name="_Toc27244350"/>
      <w:bookmarkStart w:id="5" w:name="_Toc56265002"/>
      <w:bookmarkStart w:id="6" w:name="_Toc57015745"/>
      <w:bookmarkStart w:id="7" w:name="_Toc58351426"/>
      <w:r w:rsidRPr="00820DE0">
        <w:rPr>
          <w:rFonts w:eastAsia="黑体"/>
          <w:sz w:val="24"/>
        </w:rPr>
        <w:lastRenderedPageBreak/>
        <w:t>1.</w:t>
      </w:r>
      <w:r w:rsidRPr="00820DE0">
        <w:rPr>
          <w:rFonts w:eastAsia="黑体"/>
          <w:sz w:val="24"/>
        </w:rPr>
        <w:t>范围</w:t>
      </w:r>
      <w:bookmarkEnd w:id="4"/>
      <w:bookmarkEnd w:id="5"/>
      <w:bookmarkEnd w:id="6"/>
      <w:bookmarkEnd w:id="7"/>
    </w:p>
    <w:p w14:paraId="6AAF0AA4"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本指南规定了危险化学品从业单位安全生产主体责任履职评定公示的评定内容与分值设置、评分评级方法</w:t>
      </w:r>
      <w:r w:rsidRPr="00820DE0">
        <w:rPr>
          <w:rFonts w:ascii="宋体" w:eastAsia="宋体" w:hAnsi="宋体" w:hint="eastAsia"/>
          <w:szCs w:val="21"/>
        </w:rPr>
        <w:t>和组织实施</w:t>
      </w:r>
      <w:r w:rsidRPr="00820DE0">
        <w:rPr>
          <w:rFonts w:ascii="宋体" w:eastAsia="宋体" w:hAnsi="宋体"/>
          <w:szCs w:val="21"/>
        </w:rPr>
        <w:t>等内容。</w:t>
      </w:r>
    </w:p>
    <w:p w14:paraId="583832C8"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本指南适用于深圳市盐田区盐田辖区范围</w:t>
      </w:r>
      <w:proofErr w:type="gramStart"/>
      <w:r w:rsidRPr="00820DE0">
        <w:rPr>
          <w:rFonts w:ascii="宋体" w:eastAsia="宋体" w:hAnsi="宋体"/>
          <w:szCs w:val="21"/>
        </w:rPr>
        <w:t>内</w:t>
      </w:r>
      <w:bookmarkStart w:id="8" w:name="_Hlk24038267"/>
      <w:r w:rsidRPr="00820DE0">
        <w:rPr>
          <w:rFonts w:ascii="宋体" w:eastAsia="宋体" w:hAnsi="宋体"/>
          <w:szCs w:val="21"/>
        </w:rPr>
        <w:t>危险</w:t>
      </w:r>
      <w:proofErr w:type="gramEnd"/>
      <w:r w:rsidRPr="00820DE0">
        <w:rPr>
          <w:rFonts w:ascii="宋体" w:eastAsia="宋体" w:hAnsi="宋体"/>
          <w:szCs w:val="21"/>
        </w:rPr>
        <w:t>化学品从业单位</w:t>
      </w:r>
      <w:bookmarkEnd w:id="8"/>
      <w:r w:rsidRPr="00820DE0">
        <w:rPr>
          <w:rFonts w:ascii="宋体" w:eastAsia="宋体" w:hAnsi="宋体"/>
          <w:szCs w:val="21"/>
        </w:rPr>
        <w:t>。</w:t>
      </w:r>
    </w:p>
    <w:p w14:paraId="7F01107F" w14:textId="77777777" w:rsidR="004254D1" w:rsidRPr="00820DE0" w:rsidRDefault="004254D1" w:rsidP="004254D1">
      <w:pPr>
        <w:pStyle w:val="1"/>
        <w:spacing w:before="100" w:after="100" w:line="440" w:lineRule="exact"/>
        <w:jc w:val="left"/>
        <w:rPr>
          <w:rFonts w:eastAsia="黑体"/>
          <w:sz w:val="24"/>
        </w:rPr>
      </w:pPr>
      <w:bookmarkStart w:id="9" w:name="_Toc27244351"/>
      <w:bookmarkStart w:id="10" w:name="_Toc56265003"/>
      <w:bookmarkStart w:id="11" w:name="_Toc57015746"/>
      <w:bookmarkStart w:id="12" w:name="_Toc58351427"/>
      <w:r w:rsidRPr="00820DE0">
        <w:rPr>
          <w:rFonts w:eastAsia="黑体"/>
          <w:sz w:val="24"/>
        </w:rPr>
        <w:t>2.</w:t>
      </w:r>
      <w:r w:rsidRPr="00820DE0">
        <w:rPr>
          <w:rFonts w:eastAsia="黑体"/>
          <w:sz w:val="24"/>
        </w:rPr>
        <w:t>规范性引用文件</w:t>
      </w:r>
      <w:bookmarkEnd w:id="9"/>
      <w:bookmarkEnd w:id="10"/>
      <w:bookmarkEnd w:id="11"/>
      <w:bookmarkEnd w:id="12"/>
    </w:p>
    <w:p w14:paraId="66E2E347" w14:textId="77777777" w:rsidR="004254D1" w:rsidRPr="00820DE0" w:rsidRDefault="004254D1" w:rsidP="004254D1">
      <w:pPr>
        <w:ind w:firstLine="420"/>
        <w:rPr>
          <w:rFonts w:ascii="宋体" w:eastAsia="宋体" w:hAnsi="宋体"/>
          <w:szCs w:val="21"/>
        </w:rPr>
      </w:pPr>
      <w:r w:rsidRPr="00820DE0">
        <w:rPr>
          <w:rFonts w:ascii="宋体" w:eastAsia="宋体" w:hAnsi="宋体"/>
          <w:szCs w:val="21"/>
        </w:rPr>
        <w:t>下列文件对于本指南的应用是必不可少的。凡是注明日期的引用文件，仅注明日期的版本适用于本指南。凡是不注明日期的引用文件，其最新版本（包括所有的修改单）适用于本指南。</w:t>
      </w:r>
    </w:p>
    <w:p w14:paraId="29360079"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GB/T 33000</w:t>
      </w:r>
      <w:r>
        <w:rPr>
          <w:rFonts w:ascii="宋体" w:eastAsia="宋体" w:hAnsi="宋体"/>
          <w:szCs w:val="21"/>
        </w:rPr>
        <w:t xml:space="preserve">  </w:t>
      </w:r>
      <w:r w:rsidRPr="00820DE0">
        <w:rPr>
          <w:rFonts w:ascii="宋体" w:eastAsia="宋体" w:hAnsi="宋体"/>
          <w:szCs w:val="21"/>
        </w:rPr>
        <w:t xml:space="preserve">企业安全生产标准化基本规范 </w:t>
      </w:r>
    </w:p>
    <w:p w14:paraId="17BCE818"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GB 18218</w:t>
      </w:r>
      <w:r>
        <w:rPr>
          <w:rFonts w:ascii="宋体" w:eastAsia="宋体" w:hAnsi="宋体"/>
          <w:szCs w:val="21"/>
        </w:rPr>
        <w:t xml:space="preserve">  </w:t>
      </w:r>
      <w:r w:rsidRPr="00820DE0">
        <w:rPr>
          <w:rFonts w:ascii="宋体" w:eastAsia="宋体" w:hAnsi="宋体"/>
          <w:szCs w:val="21"/>
        </w:rPr>
        <w:t>危险化学品重大危险源辨识</w:t>
      </w:r>
    </w:p>
    <w:p w14:paraId="452094CB"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GB 30871</w:t>
      </w:r>
      <w:r>
        <w:rPr>
          <w:rFonts w:ascii="宋体" w:eastAsia="宋体" w:hAnsi="宋体"/>
          <w:szCs w:val="21"/>
        </w:rPr>
        <w:t xml:space="preserve">  </w:t>
      </w:r>
      <w:r w:rsidRPr="00820DE0">
        <w:rPr>
          <w:rFonts w:ascii="宋体" w:eastAsia="宋体" w:hAnsi="宋体"/>
          <w:szCs w:val="21"/>
        </w:rPr>
        <w:t>化学品生产单位特殊作业安全规范</w:t>
      </w:r>
    </w:p>
    <w:p w14:paraId="0DF912CE"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 xml:space="preserve">GB 35181 </w:t>
      </w:r>
      <w:r>
        <w:rPr>
          <w:rFonts w:ascii="宋体" w:eastAsia="宋体" w:hAnsi="宋体"/>
          <w:szCs w:val="21"/>
        </w:rPr>
        <w:t xml:space="preserve">  </w:t>
      </w:r>
      <w:r w:rsidRPr="00820DE0">
        <w:rPr>
          <w:rFonts w:ascii="宋体" w:eastAsia="宋体" w:hAnsi="宋体"/>
          <w:szCs w:val="21"/>
        </w:rPr>
        <w:t>重大火灾隐患判定方法</w:t>
      </w:r>
    </w:p>
    <w:p w14:paraId="27532142"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A</w:t>
      </w:r>
      <w:r w:rsidRPr="00820DE0">
        <w:rPr>
          <w:rFonts w:ascii="宋体" w:eastAsia="宋体" w:hAnsi="宋体"/>
          <w:szCs w:val="21"/>
        </w:rPr>
        <w:t>Q</w:t>
      </w:r>
      <w:r w:rsidRPr="00820DE0">
        <w:rPr>
          <w:rFonts w:ascii="宋体" w:eastAsia="宋体" w:hAnsi="宋体" w:hint="eastAsia"/>
          <w:szCs w:val="21"/>
        </w:rPr>
        <w:t>3013</w:t>
      </w:r>
      <w:r>
        <w:rPr>
          <w:rFonts w:ascii="宋体" w:eastAsia="宋体" w:hAnsi="宋体"/>
          <w:szCs w:val="21"/>
        </w:rPr>
        <w:t xml:space="preserve">  </w:t>
      </w:r>
      <w:r w:rsidRPr="00820DE0">
        <w:rPr>
          <w:rFonts w:ascii="宋体" w:eastAsia="宋体" w:hAnsi="宋体" w:hint="eastAsia"/>
          <w:szCs w:val="21"/>
        </w:rPr>
        <w:t>危险化学品从业单位安全标准化通用规范</w:t>
      </w:r>
    </w:p>
    <w:p w14:paraId="3B2FB233"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《中华人民共和国安全生产法》</w:t>
      </w:r>
    </w:p>
    <w:p w14:paraId="2FD42479"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《危险化学品安全管理条例》</w:t>
      </w:r>
    </w:p>
    <w:p w14:paraId="7887F68B"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《生产安全事故应急条例》（中华人民共和国国务院第708号令）</w:t>
      </w:r>
    </w:p>
    <w:p w14:paraId="130A225E"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《化工和危险化学品生产经营单位重大生产安全事故隐患判定标准（试行）》安监总管三〔2017〕121 号</w:t>
      </w:r>
    </w:p>
    <w:p w14:paraId="06D52AF9"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《深圳市生产经营单位安全生产主体责任规定》（</w:t>
      </w:r>
      <w:r w:rsidRPr="00820DE0">
        <w:rPr>
          <w:rFonts w:ascii="宋体" w:eastAsia="宋体" w:hAnsi="宋体" w:hint="eastAsia"/>
          <w:szCs w:val="21"/>
        </w:rPr>
        <w:t>深圳市</w:t>
      </w:r>
      <w:r w:rsidRPr="00820DE0">
        <w:rPr>
          <w:rFonts w:ascii="宋体" w:eastAsia="宋体" w:hAnsi="宋体"/>
          <w:szCs w:val="21"/>
        </w:rPr>
        <w:t>人民政府令第308号）</w:t>
      </w:r>
    </w:p>
    <w:p w14:paraId="3ADE3620" w14:textId="77777777" w:rsidR="004254D1" w:rsidRPr="00820DE0" w:rsidRDefault="004254D1" w:rsidP="004254D1">
      <w:pPr>
        <w:pStyle w:val="1"/>
        <w:spacing w:before="100" w:after="100" w:line="440" w:lineRule="exact"/>
        <w:jc w:val="left"/>
        <w:rPr>
          <w:rFonts w:eastAsia="黑体"/>
          <w:sz w:val="24"/>
        </w:rPr>
      </w:pPr>
      <w:bookmarkStart w:id="13" w:name="_Toc27244352"/>
      <w:bookmarkStart w:id="14" w:name="_Toc56265004"/>
      <w:bookmarkStart w:id="15" w:name="_Toc57015747"/>
      <w:bookmarkStart w:id="16" w:name="_Toc58351428"/>
      <w:r w:rsidRPr="00820DE0">
        <w:rPr>
          <w:rFonts w:eastAsia="黑体"/>
          <w:sz w:val="24"/>
        </w:rPr>
        <w:t>3.</w:t>
      </w:r>
      <w:r w:rsidRPr="00820DE0">
        <w:rPr>
          <w:rFonts w:eastAsia="黑体"/>
          <w:sz w:val="24"/>
        </w:rPr>
        <w:t>术语和定义</w:t>
      </w:r>
      <w:bookmarkEnd w:id="13"/>
      <w:bookmarkEnd w:id="14"/>
      <w:bookmarkEnd w:id="15"/>
      <w:bookmarkEnd w:id="16"/>
    </w:p>
    <w:p w14:paraId="79CF2EC8" w14:textId="77777777" w:rsidR="004254D1" w:rsidRPr="00820DE0" w:rsidRDefault="004254D1" w:rsidP="004254D1">
      <w:pPr>
        <w:spacing w:line="360" w:lineRule="auto"/>
        <w:jc w:val="left"/>
        <w:rPr>
          <w:rFonts w:ascii="等线 Light" w:eastAsia="宋体" w:hAnsi="等线 Light" w:cs="Times New Roman"/>
          <w:b/>
          <w:bCs/>
          <w:szCs w:val="21"/>
        </w:rPr>
      </w:pPr>
      <w:bookmarkStart w:id="17" w:name="_Toc27244353"/>
      <w:r w:rsidRPr="00820DE0">
        <w:rPr>
          <w:rFonts w:ascii="等线 Light" w:eastAsia="宋体" w:hAnsi="等线 Light" w:cs="Times New Roman"/>
          <w:b/>
          <w:bCs/>
          <w:szCs w:val="21"/>
        </w:rPr>
        <w:t>3.1</w:t>
      </w:r>
      <w:r w:rsidRPr="00820DE0">
        <w:rPr>
          <w:rFonts w:ascii="等线 Light" w:eastAsia="宋体" w:hAnsi="等线 Light" w:cs="Times New Roman"/>
          <w:b/>
          <w:bCs/>
          <w:szCs w:val="21"/>
        </w:rPr>
        <w:t>风险</w:t>
      </w:r>
      <w:bookmarkEnd w:id="17"/>
      <w:r w:rsidRPr="00820DE0">
        <w:rPr>
          <w:rFonts w:ascii="等线 Light" w:eastAsia="宋体" w:hAnsi="等线 Light" w:cs="Times New Roman"/>
          <w:b/>
          <w:bCs/>
          <w:szCs w:val="21"/>
        </w:rPr>
        <w:t xml:space="preserve"> </w:t>
      </w:r>
    </w:p>
    <w:p w14:paraId="1C42A199"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生产安全事故或健康损害事件发生的可能性和严重性的组合。可能性，是指事故（事件）发生的概率。严重性，是指事故（事件）一旦发生后，将造成的人员伤害和经济损失的严重程度。</w:t>
      </w:r>
    </w:p>
    <w:p w14:paraId="433E36A2" w14:textId="77777777" w:rsidR="004254D1" w:rsidRPr="00820DE0" w:rsidRDefault="004254D1" w:rsidP="004254D1">
      <w:pPr>
        <w:spacing w:line="360" w:lineRule="auto"/>
        <w:jc w:val="left"/>
        <w:rPr>
          <w:rFonts w:ascii="等线 Light" w:eastAsia="宋体" w:hAnsi="等线 Light" w:cs="Times New Roman"/>
          <w:b/>
          <w:bCs/>
          <w:szCs w:val="21"/>
        </w:rPr>
      </w:pPr>
      <w:bookmarkStart w:id="18" w:name="_Toc27244354"/>
      <w:r w:rsidRPr="00820DE0">
        <w:rPr>
          <w:rFonts w:ascii="等线 Light" w:eastAsia="宋体" w:hAnsi="等线 Light" w:cs="Times New Roman"/>
          <w:b/>
          <w:bCs/>
          <w:szCs w:val="21"/>
        </w:rPr>
        <w:t>3.2</w:t>
      </w:r>
      <w:r w:rsidRPr="00820DE0">
        <w:rPr>
          <w:rFonts w:ascii="等线 Light" w:eastAsia="宋体" w:hAnsi="等线 Light" w:cs="Times New Roman" w:hint="eastAsia"/>
          <w:b/>
          <w:bCs/>
          <w:szCs w:val="21"/>
        </w:rPr>
        <w:t>风险</w:t>
      </w:r>
      <w:r w:rsidRPr="00820DE0">
        <w:rPr>
          <w:rFonts w:ascii="等线 Light" w:eastAsia="宋体" w:hAnsi="等线 Light" w:cs="Times New Roman"/>
          <w:b/>
          <w:bCs/>
          <w:szCs w:val="21"/>
        </w:rPr>
        <w:t>分级</w:t>
      </w:r>
      <w:bookmarkEnd w:id="18"/>
      <w:r w:rsidRPr="00820DE0">
        <w:rPr>
          <w:rFonts w:ascii="等线 Light" w:eastAsia="宋体" w:hAnsi="等线 Light" w:cs="Times New Roman"/>
          <w:b/>
          <w:bCs/>
          <w:szCs w:val="21"/>
        </w:rPr>
        <w:t xml:space="preserve"> </w:t>
      </w:r>
    </w:p>
    <w:p w14:paraId="44C2CCB4"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通过采用科学、合理方法对危险源所伴随的风险进行定性或定量评价，根据评价结果划分等级。</w:t>
      </w:r>
    </w:p>
    <w:p w14:paraId="0033E5CB" w14:textId="77777777" w:rsidR="004254D1" w:rsidRPr="00820DE0" w:rsidRDefault="004254D1" w:rsidP="004254D1">
      <w:pPr>
        <w:spacing w:line="360" w:lineRule="auto"/>
        <w:jc w:val="left"/>
        <w:rPr>
          <w:rFonts w:ascii="等线 Light" w:eastAsia="宋体" w:hAnsi="等线 Light" w:cs="Times New Roman"/>
          <w:b/>
          <w:bCs/>
          <w:szCs w:val="21"/>
        </w:rPr>
      </w:pPr>
      <w:bookmarkStart w:id="19" w:name="_Toc27244355"/>
      <w:r w:rsidRPr="00820DE0">
        <w:rPr>
          <w:rFonts w:ascii="等线 Light" w:eastAsia="宋体" w:hAnsi="等线 Light" w:cs="Times New Roman"/>
          <w:b/>
          <w:bCs/>
          <w:szCs w:val="21"/>
        </w:rPr>
        <w:t xml:space="preserve">3.3 </w:t>
      </w:r>
      <w:r w:rsidRPr="00820DE0">
        <w:rPr>
          <w:rFonts w:ascii="等线 Light" w:eastAsia="宋体" w:hAnsi="等线 Light" w:cs="Times New Roman"/>
          <w:b/>
          <w:bCs/>
          <w:szCs w:val="21"/>
        </w:rPr>
        <w:t>重大事故隐患</w:t>
      </w:r>
      <w:bookmarkEnd w:id="19"/>
      <w:r w:rsidRPr="00820DE0">
        <w:rPr>
          <w:rFonts w:ascii="等线 Light" w:eastAsia="宋体" w:hAnsi="等线 Light" w:cs="Times New Roman"/>
          <w:b/>
          <w:bCs/>
          <w:szCs w:val="21"/>
        </w:rPr>
        <w:t xml:space="preserve"> </w:t>
      </w:r>
    </w:p>
    <w:p w14:paraId="62034C66"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危害和整改难度较大，应当全部或者局部停产停业，并经过一定时间整改治理方能排</w:t>
      </w:r>
      <w:r w:rsidRPr="00820DE0">
        <w:rPr>
          <w:rFonts w:ascii="宋体" w:eastAsia="宋体" w:hAnsi="宋体"/>
          <w:szCs w:val="21"/>
        </w:rPr>
        <w:lastRenderedPageBreak/>
        <w:t>除的隐患，或者因外部因素影响致使生产经营单位自身难以排除的隐患。</w:t>
      </w:r>
    </w:p>
    <w:p w14:paraId="3396D2FA" w14:textId="77777777" w:rsidR="004254D1" w:rsidRPr="00820DE0" w:rsidRDefault="004254D1" w:rsidP="004254D1">
      <w:pPr>
        <w:spacing w:line="360" w:lineRule="auto"/>
        <w:jc w:val="left"/>
        <w:rPr>
          <w:rFonts w:ascii="等线 Light" w:eastAsia="宋体" w:hAnsi="等线 Light" w:cs="Times New Roman"/>
          <w:b/>
          <w:bCs/>
          <w:szCs w:val="21"/>
        </w:rPr>
      </w:pPr>
      <w:bookmarkStart w:id="20" w:name="_Toc27244356"/>
      <w:r w:rsidRPr="00820DE0">
        <w:rPr>
          <w:rFonts w:ascii="等线 Light" w:eastAsia="宋体" w:hAnsi="等线 Light" w:cs="Times New Roman" w:hint="eastAsia"/>
          <w:b/>
          <w:bCs/>
          <w:szCs w:val="21"/>
        </w:rPr>
        <w:t>3.4</w:t>
      </w:r>
      <w:r w:rsidRPr="00820DE0">
        <w:rPr>
          <w:rFonts w:ascii="等线 Light" w:eastAsia="宋体" w:hAnsi="等线 Light" w:cs="Times New Roman" w:hint="eastAsia"/>
          <w:b/>
          <w:bCs/>
          <w:szCs w:val="21"/>
        </w:rPr>
        <w:t>危险化学品</w:t>
      </w:r>
      <w:bookmarkEnd w:id="20"/>
    </w:p>
    <w:p w14:paraId="3C289497"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是指具有毒害、腐蚀、爆炸、燃烧、助燃等性质，对人体、设施、环境具有危害的剧毒化学品和其他化学品。</w:t>
      </w:r>
    </w:p>
    <w:p w14:paraId="7BD9418A" w14:textId="77777777" w:rsidR="004254D1" w:rsidRPr="00820DE0" w:rsidRDefault="004254D1" w:rsidP="004254D1">
      <w:pPr>
        <w:spacing w:line="360" w:lineRule="auto"/>
        <w:jc w:val="left"/>
        <w:rPr>
          <w:rFonts w:ascii="等线 Light" w:eastAsia="宋体" w:hAnsi="等线 Light" w:cs="Times New Roman"/>
          <w:b/>
          <w:bCs/>
          <w:szCs w:val="21"/>
        </w:rPr>
      </w:pPr>
      <w:bookmarkStart w:id="21" w:name="_Toc27244357"/>
      <w:r w:rsidRPr="00820DE0">
        <w:rPr>
          <w:rFonts w:ascii="等线 Light" w:eastAsia="宋体" w:hAnsi="等线 Light" w:cs="Times New Roman" w:hint="eastAsia"/>
          <w:b/>
          <w:bCs/>
          <w:szCs w:val="21"/>
        </w:rPr>
        <w:t>3.5</w:t>
      </w:r>
      <w:r w:rsidRPr="00820DE0">
        <w:rPr>
          <w:rFonts w:ascii="等线 Light" w:eastAsia="宋体" w:hAnsi="等线 Light" w:cs="Times New Roman" w:hint="eastAsia"/>
          <w:b/>
          <w:bCs/>
          <w:szCs w:val="21"/>
        </w:rPr>
        <w:t>危险化学品从业单位</w:t>
      </w:r>
      <w:bookmarkEnd w:id="21"/>
    </w:p>
    <w:p w14:paraId="58B43F6C"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依法设立，生产、经营、使用和储存危险化学品的企业或者其所属生产、经营、使用和储存危险化学品的独立核算成本的单位。</w:t>
      </w:r>
    </w:p>
    <w:p w14:paraId="15F1E87B" w14:textId="77777777" w:rsidR="004254D1" w:rsidRPr="00820DE0" w:rsidRDefault="004254D1" w:rsidP="004254D1">
      <w:pPr>
        <w:spacing w:line="360" w:lineRule="auto"/>
        <w:jc w:val="left"/>
        <w:rPr>
          <w:rFonts w:ascii="等线 Light" w:eastAsia="宋体" w:hAnsi="等线 Light" w:cs="Times New Roman"/>
          <w:b/>
          <w:bCs/>
          <w:szCs w:val="21"/>
        </w:rPr>
      </w:pPr>
      <w:bookmarkStart w:id="22" w:name="_Toc27244358"/>
      <w:r w:rsidRPr="00820DE0">
        <w:rPr>
          <w:rFonts w:ascii="等线 Light" w:eastAsia="宋体" w:hAnsi="等线 Light" w:cs="Times New Roman" w:hint="eastAsia"/>
          <w:b/>
          <w:bCs/>
          <w:szCs w:val="21"/>
        </w:rPr>
        <w:t>3.6</w:t>
      </w:r>
      <w:r w:rsidRPr="00820DE0">
        <w:rPr>
          <w:rFonts w:ascii="等线 Light" w:eastAsia="宋体" w:hAnsi="等线 Light" w:cs="Times New Roman" w:hint="eastAsia"/>
          <w:b/>
          <w:bCs/>
          <w:szCs w:val="21"/>
        </w:rPr>
        <w:t>主体责任</w:t>
      </w:r>
      <w:bookmarkEnd w:id="22"/>
    </w:p>
    <w:p w14:paraId="7C706CC7"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生产经营单位是安全生产的责任主体，对本单位的安全生产承担主体责任。</w:t>
      </w:r>
    </w:p>
    <w:p w14:paraId="000A140B" w14:textId="77777777" w:rsidR="004254D1" w:rsidRPr="00820DE0" w:rsidRDefault="004254D1" w:rsidP="004254D1">
      <w:pPr>
        <w:pStyle w:val="1"/>
        <w:spacing w:before="100" w:after="100" w:line="440" w:lineRule="exact"/>
        <w:jc w:val="left"/>
        <w:rPr>
          <w:rFonts w:eastAsia="黑体"/>
          <w:sz w:val="24"/>
        </w:rPr>
      </w:pPr>
      <w:bookmarkStart w:id="23" w:name="_Toc27244359"/>
      <w:bookmarkStart w:id="24" w:name="_Toc56265005"/>
      <w:bookmarkStart w:id="25" w:name="_Toc57015748"/>
      <w:bookmarkStart w:id="26" w:name="_Toc58351429"/>
      <w:r w:rsidRPr="00820DE0">
        <w:rPr>
          <w:rFonts w:eastAsia="黑体"/>
          <w:sz w:val="24"/>
        </w:rPr>
        <w:t>4.</w:t>
      </w:r>
      <w:bookmarkStart w:id="27" w:name="_Hlk24113506"/>
      <w:r w:rsidRPr="00820DE0">
        <w:rPr>
          <w:rFonts w:eastAsia="黑体"/>
          <w:sz w:val="24"/>
        </w:rPr>
        <w:t>评定内容与分值设置</w:t>
      </w:r>
      <w:bookmarkEnd w:id="23"/>
      <w:bookmarkEnd w:id="24"/>
      <w:bookmarkEnd w:id="25"/>
      <w:bookmarkEnd w:id="26"/>
      <w:bookmarkEnd w:id="27"/>
    </w:p>
    <w:p w14:paraId="1DAFA651" w14:textId="77777777" w:rsidR="004254D1" w:rsidRPr="00820DE0" w:rsidRDefault="004254D1" w:rsidP="004254D1">
      <w:pPr>
        <w:spacing w:line="360" w:lineRule="auto"/>
        <w:jc w:val="left"/>
        <w:rPr>
          <w:rFonts w:ascii="等线 Light" w:eastAsia="宋体" w:hAnsi="等线 Light" w:cs="Times New Roman"/>
          <w:b/>
          <w:bCs/>
          <w:szCs w:val="21"/>
        </w:rPr>
      </w:pPr>
      <w:bookmarkStart w:id="28" w:name="_Toc27244360"/>
      <w:r w:rsidRPr="00820DE0">
        <w:rPr>
          <w:rFonts w:ascii="等线 Light" w:eastAsia="宋体" w:hAnsi="等线 Light" w:cs="Times New Roman"/>
          <w:b/>
          <w:bCs/>
          <w:szCs w:val="21"/>
        </w:rPr>
        <w:t>4.1</w:t>
      </w:r>
      <w:r w:rsidRPr="00820DE0">
        <w:rPr>
          <w:rFonts w:ascii="等线 Light" w:eastAsia="宋体" w:hAnsi="等线 Light" w:cs="Times New Roman"/>
          <w:b/>
          <w:bCs/>
          <w:szCs w:val="21"/>
        </w:rPr>
        <w:t>评定对象</w:t>
      </w:r>
      <w:bookmarkEnd w:id="28"/>
    </w:p>
    <w:p w14:paraId="768C2D5E" w14:textId="77777777" w:rsidR="004254D1" w:rsidRPr="001A1472" w:rsidRDefault="004254D1" w:rsidP="004254D1">
      <w:pPr>
        <w:spacing w:line="360" w:lineRule="auto"/>
        <w:ind w:firstLineChars="200" w:firstLine="420"/>
        <w:jc w:val="left"/>
        <w:rPr>
          <w:rFonts w:ascii="Times New Roman" w:eastAsia="宋体" w:hAnsi="Times New Roman" w:cs="Times New Roman"/>
          <w:kern w:val="0"/>
          <w:sz w:val="28"/>
          <w:szCs w:val="28"/>
          <w:lang w:bidi="ar"/>
        </w:rPr>
      </w:pPr>
      <w:r w:rsidRPr="00820DE0">
        <w:rPr>
          <w:rFonts w:ascii="宋体" w:eastAsia="宋体" w:hAnsi="宋体"/>
          <w:szCs w:val="21"/>
        </w:rPr>
        <w:t>危险化学品从业单位、主要负责人、</w:t>
      </w:r>
      <w:r w:rsidRPr="00820DE0">
        <w:rPr>
          <w:rFonts w:ascii="宋体" w:eastAsia="宋体" w:hAnsi="宋体" w:hint="eastAsia"/>
          <w:szCs w:val="21"/>
        </w:rPr>
        <w:t>安全管理人员</w:t>
      </w:r>
      <w:r w:rsidRPr="001A1472">
        <w:rPr>
          <w:rFonts w:ascii="Times New Roman" w:eastAsia="宋体" w:hAnsi="Times New Roman" w:cs="Times New Roman"/>
          <w:kern w:val="0"/>
          <w:sz w:val="28"/>
          <w:szCs w:val="28"/>
          <w:lang w:bidi="ar"/>
        </w:rPr>
        <w:t>。</w:t>
      </w:r>
    </w:p>
    <w:p w14:paraId="7AB5629C" w14:textId="77777777" w:rsidR="004254D1" w:rsidRPr="00820DE0" w:rsidRDefault="004254D1" w:rsidP="004254D1">
      <w:pPr>
        <w:spacing w:line="360" w:lineRule="auto"/>
        <w:jc w:val="left"/>
        <w:rPr>
          <w:rFonts w:ascii="等线 Light" w:eastAsia="宋体" w:hAnsi="等线 Light" w:cs="Times New Roman"/>
          <w:b/>
          <w:bCs/>
          <w:szCs w:val="21"/>
        </w:rPr>
      </w:pPr>
      <w:bookmarkStart w:id="29" w:name="_Toc27244361"/>
      <w:r w:rsidRPr="00820DE0">
        <w:rPr>
          <w:rFonts w:ascii="等线 Light" w:eastAsia="宋体" w:hAnsi="等线 Light" w:cs="Times New Roman"/>
          <w:b/>
          <w:bCs/>
          <w:szCs w:val="21"/>
        </w:rPr>
        <w:t>4.2</w:t>
      </w:r>
      <w:r w:rsidRPr="00820DE0">
        <w:rPr>
          <w:rFonts w:ascii="等线 Light" w:eastAsia="宋体" w:hAnsi="等线 Light" w:cs="Times New Roman"/>
          <w:b/>
          <w:bCs/>
          <w:szCs w:val="21"/>
        </w:rPr>
        <w:t>评定内容与分值</w:t>
      </w:r>
      <w:bookmarkEnd w:id="29"/>
    </w:p>
    <w:p w14:paraId="1B94F76E"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危险化学品从业单位</w:t>
      </w:r>
      <w:r w:rsidRPr="00820DE0">
        <w:rPr>
          <w:rFonts w:ascii="宋体" w:eastAsia="宋体" w:hAnsi="宋体" w:hint="eastAsia"/>
          <w:szCs w:val="21"/>
        </w:rPr>
        <w:t>安全生产主体责任履职评定</w:t>
      </w:r>
      <w:r w:rsidRPr="00820DE0">
        <w:rPr>
          <w:rFonts w:ascii="宋体" w:eastAsia="宋体" w:hAnsi="宋体"/>
          <w:szCs w:val="21"/>
        </w:rPr>
        <w:t>内容主要有（总分1</w:t>
      </w:r>
      <w:r w:rsidRPr="00820DE0">
        <w:rPr>
          <w:rFonts w:ascii="宋体" w:eastAsia="宋体" w:hAnsi="宋体" w:hint="eastAsia"/>
          <w:szCs w:val="21"/>
        </w:rPr>
        <w:t>1</w:t>
      </w:r>
      <w:r w:rsidRPr="00820DE0">
        <w:rPr>
          <w:rFonts w:ascii="宋体" w:eastAsia="宋体" w:hAnsi="宋体"/>
          <w:szCs w:val="21"/>
        </w:rPr>
        <w:t>0，</w:t>
      </w:r>
      <w:r w:rsidRPr="00820DE0">
        <w:rPr>
          <w:rFonts w:ascii="宋体" w:eastAsia="宋体" w:hAnsi="宋体" w:hint="eastAsia"/>
          <w:szCs w:val="21"/>
        </w:rPr>
        <w:t>含</w:t>
      </w:r>
      <w:r w:rsidRPr="00820DE0">
        <w:rPr>
          <w:rFonts w:ascii="宋体" w:eastAsia="宋体" w:hAnsi="宋体"/>
          <w:szCs w:val="21"/>
        </w:rPr>
        <w:t>10分加分项，详见附件1）：</w:t>
      </w:r>
    </w:p>
    <w:p w14:paraId="3CE4FB12" w14:textId="77777777" w:rsidR="004254D1" w:rsidRPr="00820DE0" w:rsidRDefault="004254D1" w:rsidP="004254D1">
      <w:pPr>
        <w:pStyle w:val="aa"/>
        <w:numPr>
          <w:ilvl w:val="0"/>
          <w:numId w:val="12"/>
        </w:numPr>
        <w:spacing w:line="360" w:lineRule="auto"/>
        <w:ind w:firstLineChars="0"/>
        <w:jc w:val="left"/>
        <w:rPr>
          <w:rFonts w:ascii="宋体" w:eastAsia="宋体" w:hAnsi="宋体"/>
          <w:szCs w:val="21"/>
        </w:rPr>
      </w:pPr>
      <w:r w:rsidRPr="00820DE0">
        <w:rPr>
          <w:rFonts w:ascii="宋体" w:eastAsia="宋体" w:hAnsi="宋体"/>
          <w:szCs w:val="21"/>
        </w:rPr>
        <w:t>资质证照（</w:t>
      </w:r>
      <w:r w:rsidRPr="00820DE0">
        <w:rPr>
          <w:rFonts w:ascii="宋体" w:eastAsia="宋体" w:hAnsi="宋体" w:hint="eastAsia"/>
          <w:szCs w:val="21"/>
        </w:rPr>
        <w:t>8</w:t>
      </w:r>
      <w:r w:rsidRPr="00820DE0">
        <w:rPr>
          <w:rFonts w:ascii="宋体" w:eastAsia="宋体" w:hAnsi="宋体"/>
          <w:szCs w:val="21"/>
        </w:rPr>
        <w:t>分）；</w:t>
      </w:r>
    </w:p>
    <w:p w14:paraId="3780BFA6" w14:textId="77777777" w:rsidR="004254D1" w:rsidRPr="00820DE0" w:rsidRDefault="004254D1" w:rsidP="004254D1">
      <w:pPr>
        <w:pStyle w:val="aa"/>
        <w:numPr>
          <w:ilvl w:val="0"/>
          <w:numId w:val="12"/>
        </w:numPr>
        <w:spacing w:line="360" w:lineRule="auto"/>
        <w:ind w:firstLineChars="0"/>
        <w:jc w:val="left"/>
        <w:rPr>
          <w:rFonts w:ascii="宋体" w:eastAsia="宋体" w:hAnsi="宋体"/>
          <w:szCs w:val="21"/>
        </w:rPr>
      </w:pPr>
      <w:r w:rsidRPr="00820DE0">
        <w:rPr>
          <w:rFonts w:ascii="宋体" w:eastAsia="宋体" w:hAnsi="宋体"/>
          <w:szCs w:val="21"/>
        </w:rPr>
        <w:t>安全生产责任体系（2</w:t>
      </w:r>
      <w:r w:rsidRPr="00820DE0">
        <w:rPr>
          <w:rFonts w:ascii="宋体" w:eastAsia="宋体" w:hAnsi="宋体" w:hint="eastAsia"/>
          <w:szCs w:val="21"/>
        </w:rPr>
        <w:t>1</w:t>
      </w:r>
      <w:r w:rsidRPr="00820DE0">
        <w:rPr>
          <w:rFonts w:ascii="宋体" w:eastAsia="宋体" w:hAnsi="宋体"/>
          <w:szCs w:val="21"/>
        </w:rPr>
        <w:t>分）；</w:t>
      </w:r>
    </w:p>
    <w:p w14:paraId="61452289" w14:textId="77777777" w:rsidR="004254D1" w:rsidRPr="00820DE0" w:rsidRDefault="004254D1" w:rsidP="004254D1">
      <w:pPr>
        <w:pStyle w:val="aa"/>
        <w:numPr>
          <w:ilvl w:val="0"/>
          <w:numId w:val="12"/>
        </w:numPr>
        <w:spacing w:line="360" w:lineRule="auto"/>
        <w:ind w:firstLineChars="0"/>
        <w:jc w:val="left"/>
        <w:rPr>
          <w:rFonts w:ascii="宋体" w:eastAsia="宋体" w:hAnsi="宋体"/>
          <w:szCs w:val="21"/>
        </w:rPr>
      </w:pPr>
      <w:r w:rsidRPr="00820DE0">
        <w:rPr>
          <w:rFonts w:ascii="宋体" w:eastAsia="宋体" w:hAnsi="宋体"/>
          <w:szCs w:val="21"/>
        </w:rPr>
        <w:t>安全生产投入（</w:t>
      </w:r>
      <w:r w:rsidRPr="00820DE0">
        <w:rPr>
          <w:rFonts w:ascii="宋体" w:eastAsia="宋体" w:hAnsi="宋体" w:hint="eastAsia"/>
          <w:szCs w:val="21"/>
        </w:rPr>
        <w:t>9~10</w:t>
      </w:r>
      <w:r w:rsidRPr="00820DE0">
        <w:rPr>
          <w:rFonts w:ascii="宋体" w:eastAsia="宋体" w:hAnsi="宋体"/>
          <w:szCs w:val="21"/>
        </w:rPr>
        <w:t>分）；</w:t>
      </w:r>
    </w:p>
    <w:p w14:paraId="344ADCCE" w14:textId="77777777" w:rsidR="004254D1" w:rsidRPr="00820DE0" w:rsidRDefault="004254D1" w:rsidP="004254D1">
      <w:pPr>
        <w:pStyle w:val="aa"/>
        <w:numPr>
          <w:ilvl w:val="0"/>
          <w:numId w:val="12"/>
        </w:numPr>
        <w:spacing w:line="360" w:lineRule="auto"/>
        <w:ind w:firstLineChars="0"/>
        <w:jc w:val="left"/>
        <w:rPr>
          <w:rFonts w:ascii="宋体" w:eastAsia="宋体" w:hAnsi="宋体"/>
          <w:szCs w:val="21"/>
        </w:rPr>
      </w:pPr>
      <w:r w:rsidRPr="00820DE0">
        <w:rPr>
          <w:rFonts w:ascii="宋体" w:eastAsia="宋体" w:hAnsi="宋体"/>
          <w:szCs w:val="21"/>
        </w:rPr>
        <w:t>安全生产教育和培训（</w:t>
      </w:r>
      <w:r w:rsidRPr="00820DE0">
        <w:rPr>
          <w:rFonts w:ascii="宋体" w:eastAsia="宋体" w:hAnsi="宋体" w:hint="eastAsia"/>
          <w:szCs w:val="21"/>
        </w:rPr>
        <w:t>23~26</w:t>
      </w:r>
      <w:r w:rsidRPr="00820DE0">
        <w:rPr>
          <w:rFonts w:ascii="宋体" w:eastAsia="宋体" w:hAnsi="宋体"/>
          <w:szCs w:val="21"/>
        </w:rPr>
        <w:t>分)；</w:t>
      </w:r>
    </w:p>
    <w:p w14:paraId="3705880E" w14:textId="77777777" w:rsidR="004254D1" w:rsidRPr="00820DE0" w:rsidRDefault="004254D1" w:rsidP="004254D1">
      <w:pPr>
        <w:pStyle w:val="aa"/>
        <w:numPr>
          <w:ilvl w:val="0"/>
          <w:numId w:val="12"/>
        </w:numPr>
        <w:spacing w:line="360" w:lineRule="auto"/>
        <w:ind w:firstLineChars="0"/>
        <w:jc w:val="left"/>
        <w:rPr>
          <w:rFonts w:ascii="宋体" w:eastAsia="宋体" w:hAnsi="宋体"/>
          <w:szCs w:val="21"/>
        </w:rPr>
      </w:pPr>
      <w:r w:rsidRPr="00820DE0">
        <w:rPr>
          <w:rFonts w:ascii="宋体" w:eastAsia="宋体" w:hAnsi="宋体"/>
          <w:szCs w:val="21"/>
        </w:rPr>
        <w:t>风险分级管控和隐患排查治理（2</w:t>
      </w:r>
      <w:r w:rsidRPr="00820DE0">
        <w:rPr>
          <w:rFonts w:ascii="宋体" w:eastAsia="宋体" w:hAnsi="宋体" w:hint="eastAsia"/>
          <w:szCs w:val="21"/>
        </w:rPr>
        <w:t>0~23</w:t>
      </w:r>
      <w:r w:rsidRPr="00820DE0">
        <w:rPr>
          <w:rFonts w:ascii="宋体" w:eastAsia="宋体" w:hAnsi="宋体"/>
          <w:szCs w:val="21"/>
        </w:rPr>
        <w:t>分）；</w:t>
      </w:r>
    </w:p>
    <w:p w14:paraId="6A4143EB" w14:textId="77777777" w:rsidR="004254D1" w:rsidRPr="00820DE0" w:rsidRDefault="004254D1" w:rsidP="004254D1">
      <w:pPr>
        <w:pStyle w:val="aa"/>
        <w:numPr>
          <w:ilvl w:val="0"/>
          <w:numId w:val="12"/>
        </w:numPr>
        <w:spacing w:line="360" w:lineRule="auto"/>
        <w:ind w:firstLineChars="0"/>
        <w:jc w:val="left"/>
        <w:rPr>
          <w:rFonts w:ascii="宋体" w:eastAsia="宋体" w:hAnsi="宋体"/>
          <w:szCs w:val="21"/>
        </w:rPr>
      </w:pPr>
      <w:r w:rsidRPr="00820DE0">
        <w:rPr>
          <w:rFonts w:ascii="宋体" w:eastAsia="宋体" w:hAnsi="宋体" w:hint="eastAsia"/>
          <w:szCs w:val="21"/>
        </w:rPr>
        <w:t>设备设施与作业安全管理</w:t>
      </w:r>
      <w:r w:rsidRPr="00820DE0">
        <w:rPr>
          <w:rFonts w:ascii="宋体" w:eastAsia="宋体" w:hAnsi="宋体"/>
          <w:szCs w:val="21"/>
        </w:rPr>
        <w:t>（</w:t>
      </w:r>
      <w:r w:rsidRPr="00820DE0">
        <w:rPr>
          <w:rFonts w:ascii="宋体" w:eastAsia="宋体" w:hAnsi="宋体" w:hint="eastAsia"/>
          <w:szCs w:val="21"/>
        </w:rPr>
        <w:t>11</w:t>
      </w:r>
      <w:r w:rsidRPr="00820DE0">
        <w:rPr>
          <w:rFonts w:ascii="宋体" w:eastAsia="宋体" w:hAnsi="宋体"/>
          <w:szCs w:val="21"/>
        </w:rPr>
        <w:t>分）</w:t>
      </w:r>
    </w:p>
    <w:p w14:paraId="64D78F78" w14:textId="77777777" w:rsidR="004254D1" w:rsidRPr="004E2070" w:rsidRDefault="004254D1" w:rsidP="004254D1">
      <w:pPr>
        <w:pStyle w:val="aa"/>
        <w:numPr>
          <w:ilvl w:val="0"/>
          <w:numId w:val="12"/>
        </w:numPr>
        <w:spacing w:line="360" w:lineRule="auto"/>
        <w:ind w:firstLineChars="0"/>
        <w:jc w:val="left"/>
        <w:rPr>
          <w:rFonts w:ascii="宋体" w:eastAsia="宋体" w:hAnsi="宋体"/>
          <w:szCs w:val="21"/>
        </w:rPr>
      </w:pPr>
      <w:r w:rsidRPr="00820DE0">
        <w:rPr>
          <w:rFonts w:ascii="宋体" w:eastAsia="宋体" w:hAnsi="宋体"/>
          <w:szCs w:val="21"/>
        </w:rPr>
        <w:t>应急救援和事故报告（</w:t>
      </w:r>
      <w:r w:rsidRPr="00820DE0">
        <w:rPr>
          <w:rFonts w:ascii="宋体" w:eastAsia="宋体" w:hAnsi="宋体" w:hint="eastAsia"/>
          <w:szCs w:val="21"/>
        </w:rPr>
        <w:t>8</w:t>
      </w:r>
      <w:r w:rsidRPr="00820DE0">
        <w:rPr>
          <w:rFonts w:ascii="宋体" w:eastAsia="宋体" w:hAnsi="宋体"/>
          <w:szCs w:val="21"/>
        </w:rPr>
        <w:t>分）</w:t>
      </w:r>
      <w:r w:rsidRPr="00820DE0">
        <w:rPr>
          <w:rFonts w:ascii="宋体" w:eastAsia="宋体" w:hAnsi="宋体" w:hint="eastAsia"/>
          <w:szCs w:val="21"/>
        </w:rPr>
        <w:t>。</w:t>
      </w:r>
      <w:bookmarkStart w:id="30" w:name="_Toc24041056"/>
      <w:bookmarkStart w:id="31" w:name="_Toc24121190"/>
      <w:bookmarkStart w:id="32" w:name="_Toc24121227"/>
      <w:bookmarkStart w:id="33" w:name="_Toc24121335"/>
      <w:bookmarkStart w:id="34" w:name="_Toc24123132"/>
      <w:bookmarkStart w:id="35" w:name="_Toc24123204"/>
      <w:bookmarkStart w:id="36" w:name="_Toc24546515"/>
      <w:bookmarkStart w:id="37" w:name="_Toc24550612"/>
      <w:bookmarkStart w:id="38" w:name="_Toc26878406"/>
      <w:bookmarkStart w:id="39" w:name="_Toc26878466"/>
      <w:bookmarkStart w:id="40" w:name="_Toc26878493"/>
      <w:bookmarkStart w:id="41" w:name="_Toc27035055"/>
      <w:bookmarkStart w:id="42" w:name="_Toc27044027"/>
      <w:bookmarkStart w:id="43" w:name="_Toc27244362"/>
      <w:bookmarkStart w:id="44" w:name="_Toc24041057"/>
      <w:bookmarkStart w:id="45" w:name="_Toc24121191"/>
      <w:bookmarkStart w:id="46" w:name="_Toc24121228"/>
      <w:bookmarkStart w:id="47" w:name="_Toc24121336"/>
      <w:bookmarkStart w:id="48" w:name="_Toc24123133"/>
      <w:bookmarkStart w:id="49" w:name="_Toc24123205"/>
      <w:bookmarkStart w:id="50" w:name="_Toc24546516"/>
      <w:bookmarkStart w:id="51" w:name="_Toc24550613"/>
      <w:bookmarkStart w:id="52" w:name="_Toc26878407"/>
      <w:bookmarkStart w:id="53" w:name="_Toc26878467"/>
      <w:bookmarkStart w:id="54" w:name="_Toc26878494"/>
      <w:bookmarkStart w:id="55" w:name="_Toc27035056"/>
      <w:bookmarkStart w:id="56" w:name="_Toc27044028"/>
      <w:bookmarkStart w:id="57" w:name="_Toc27244363"/>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3CA7ED86" w14:textId="77777777" w:rsidR="004254D1" w:rsidRPr="00820DE0" w:rsidRDefault="004254D1" w:rsidP="004254D1">
      <w:pPr>
        <w:pStyle w:val="aa"/>
        <w:widowControl/>
        <w:spacing w:beforeLines="50" w:before="156" w:afterLines="50" w:after="156" w:line="360" w:lineRule="auto"/>
        <w:rPr>
          <w:rFonts w:ascii="宋体" w:eastAsia="宋体" w:hAnsi="宋体"/>
          <w:szCs w:val="21"/>
        </w:rPr>
      </w:pPr>
      <w:r w:rsidRPr="00820DE0">
        <w:rPr>
          <w:rFonts w:ascii="宋体" w:eastAsia="宋体" w:hAnsi="宋体"/>
          <w:szCs w:val="21"/>
        </w:rPr>
        <w:t>主要负责人</w:t>
      </w:r>
      <w:r w:rsidRPr="00820DE0">
        <w:rPr>
          <w:rFonts w:ascii="宋体" w:eastAsia="宋体" w:hAnsi="宋体" w:hint="eastAsia"/>
          <w:szCs w:val="21"/>
        </w:rPr>
        <w:t>安全生产主体责任履职评定</w:t>
      </w:r>
      <w:r w:rsidRPr="00820DE0">
        <w:rPr>
          <w:rFonts w:ascii="宋体" w:eastAsia="宋体" w:hAnsi="宋体"/>
          <w:szCs w:val="21"/>
        </w:rPr>
        <w:t>内容主要有（总分1</w:t>
      </w:r>
      <w:r w:rsidRPr="00820DE0">
        <w:rPr>
          <w:rFonts w:ascii="宋体" w:eastAsia="宋体" w:hAnsi="宋体" w:hint="eastAsia"/>
          <w:szCs w:val="21"/>
        </w:rPr>
        <w:t>03</w:t>
      </w:r>
      <w:r w:rsidRPr="00820DE0">
        <w:rPr>
          <w:rFonts w:ascii="宋体" w:eastAsia="宋体" w:hAnsi="宋体"/>
          <w:szCs w:val="21"/>
        </w:rPr>
        <w:t>，含</w:t>
      </w:r>
      <w:r w:rsidRPr="00820DE0">
        <w:rPr>
          <w:rFonts w:ascii="宋体" w:eastAsia="宋体" w:hAnsi="宋体" w:hint="eastAsia"/>
          <w:szCs w:val="21"/>
        </w:rPr>
        <w:t>3</w:t>
      </w:r>
      <w:r w:rsidRPr="00820DE0">
        <w:rPr>
          <w:rFonts w:ascii="宋体" w:eastAsia="宋体" w:hAnsi="宋体"/>
          <w:szCs w:val="21"/>
        </w:rPr>
        <w:t>分加分项，详见附件2）：</w:t>
      </w:r>
    </w:p>
    <w:p w14:paraId="114FFBFC"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（一）组织制定本单位安全生产管理制度并督促实施（6分）；</w:t>
      </w:r>
    </w:p>
    <w:p w14:paraId="44829EE8"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（二）设立安全生产管理机构，配备安全生产管理人员（4分）；</w:t>
      </w:r>
    </w:p>
    <w:p w14:paraId="6216F223"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（三）保障安全生产投入（10分）；</w:t>
      </w:r>
    </w:p>
    <w:p w14:paraId="255409F9"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lastRenderedPageBreak/>
        <w:t>（四）新建、改建、扩建工程项目的安全设施、职业病防护设施与主体工程同时设计、同时施工、同时投入生产和使用（5分）；</w:t>
      </w:r>
    </w:p>
    <w:p w14:paraId="240F6675"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（五）组织制定安全生产操作规程、安全生产教育和培训计划（24分）；</w:t>
      </w:r>
    </w:p>
    <w:p w14:paraId="7DDA578A"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（六）督促、检查本单位的安全生产工作，及时消除生产安全事故隐患（28分）；</w:t>
      </w:r>
    </w:p>
    <w:p w14:paraId="3C5D3C73"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（七）建立生产安全事故应急救援制度，组织和参与事故应急救援演练（13分）；</w:t>
      </w:r>
    </w:p>
    <w:p w14:paraId="5FE4D03B"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（八）及时、如实报告生产安全事故，组织事故救援，协助开展事故调查处理（7分）；</w:t>
      </w:r>
    </w:p>
    <w:p w14:paraId="68155A12"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（九）开展本单位职业病防治工作，保障从业人员的职业健康（3分）。</w:t>
      </w:r>
    </w:p>
    <w:p w14:paraId="162D614C"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安全管理人员安全生产主体责任履职评定</w:t>
      </w:r>
      <w:r w:rsidRPr="00820DE0">
        <w:rPr>
          <w:rFonts w:ascii="宋体" w:eastAsia="宋体" w:hAnsi="宋体"/>
          <w:szCs w:val="21"/>
        </w:rPr>
        <w:t>内容主要有（总分1</w:t>
      </w:r>
      <w:r w:rsidRPr="00820DE0">
        <w:rPr>
          <w:rFonts w:ascii="宋体" w:eastAsia="宋体" w:hAnsi="宋体" w:hint="eastAsia"/>
          <w:szCs w:val="21"/>
        </w:rPr>
        <w:t>0</w:t>
      </w:r>
      <w:r w:rsidRPr="00820DE0">
        <w:rPr>
          <w:rFonts w:ascii="宋体" w:eastAsia="宋体" w:hAnsi="宋体"/>
          <w:szCs w:val="21"/>
        </w:rPr>
        <w:t>0</w:t>
      </w:r>
      <w:r w:rsidRPr="00820DE0">
        <w:rPr>
          <w:rFonts w:ascii="宋体" w:eastAsia="宋体" w:hAnsi="宋体" w:hint="eastAsia"/>
          <w:szCs w:val="21"/>
        </w:rPr>
        <w:t>，</w:t>
      </w:r>
      <w:r w:rsidRPr="00820DE0">
        <w:rPr>
          <w:rFonts w:ascii="宋体" w:eastAsia="宋体" w:hAnsi="宋体"/>
          <w:szCs w:val="21"/>
        </w:rPr>
        <w:t>详见附件</w:t>
      </w:r>
      <w:r w:rsidRPr="00820DE0">
        <w:rPr>
          <w:rFonts w:ascii="宋体" w:eastAsia="宋体" w:hAnsi="宋体" w:hint="eastAsia"/>
          <w:szCs w:val="21"/>
        </w:rPr>
        <w:t>3</w:t>
      </w:r>
      <w:r w:rsidRPr="00820DE0">
        <w:rPr>
          <w:rFonts w:ascii="宋体" w:eastAsia="宋体" w:hAnsi="宋体"/>
          <w:szCs w:val="21"/>
        </w:rPr>
        <w:t>）：</w:t>
      </w:r>
    </w:p>
    <w:p w14:paraId="65FA64A4"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（一）</w:t>
      </w:r>
      <w:r w:rsidRPr="00820DE0">
        <w:rPr>
          <w:rFonts w:ascii="宋体" w:eastAsia="宋体" w:hAnsi="宋体"/>
          <w:szCs w:val="21"/>
        </w:rPr>
        <w:t>资质证照（6分）</w:t>
      </w:r>
      <w:r w:rsidRPr="00820DE0">
        <w:rPr>
          <w:rFonts w:ascii="宋体" w:eastAsia="宋体" w:hAnsi="宋体" w:hint="eastAsia"/>
          <w:szCs w:val="21"/>
        </w:rPr>
        <w:t>；</w:t>
      </w:r>
    </w:p>
    <w:p w14:paraId="51F3E515"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（二）起草或者参与起草安全生产管理制度、生产操作规程和生产安全事故应急预案，并开展本单位应急救援演练（33分）；</w:t>
      </w:r>
    </w:p>
    <w:p w14:paraId="14A839FD"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（三）</w:t>
      </w:r>
      <w:r w:rsidRPr="00820DE0">
        <w:rPr>
          <w:rFonts w:ascii="宋体" w:eastAsia="宋体" w:hAnsi="宋体"/>
          <w:szCs w:val="21"/>
        </w:rPr>
        <w:t>开展安全生产风险辨识、评估、分级管控，定期检查本单位安全生产状况，及时排查生产安全事故隐患，提出改进安全生产管理的建议，落实安全生产整改措施和重大危险源的监控措施（19分）</w:t>
      </w:r>
      <w:r w:rsidRPr="00820DE0">
        <w:rPr>
          <w:rFonts w:ascii="宋体" w:eastAsia="宋体" w:hAnsi="宋体" w:hint="eastAsia"/>
          <w:szCs w:val="21"/>
        </w:rPr>
        <w:t>；</w:t>
      </w:r>
    </w:p>
    <w:p w14:paraId="14C54CD8"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（四）</w:t>
      </w:r>
      <w:r w:rsidRPr="00820DE0">
        <w:rPr>
          <w:rFonts w:ascii="宋体" w:eastAsia="宋体" w:hAnsi="宋体"/>
          <w:szCs w:val="21"/>
        </w:rPr>
        <w:t>编制安全生产工作计划和安全生产资金使用计划并具体落实（7分）</w:t>
      </w:r>
      <w:r w:rsidRPr="00820DE0">
        <w:rPr>
          <w:rFonts w:ascii="宋体" w:eastAsia="宋体" w:hAnsi="宋体" w:hint="eastAsia"/>
          <w:szCs w:val="21"/>
        </w:rPr>
        <w:t>；</w:t>
      </w:r>
    </w:p>
    <w:p w14:paraId="7021BB34"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（五）落实本单位建设项目安全设施和职业病防护设施与主体工程同时设计、同时施工、同时投入生产和使用（4分）；</w:t>
      </w:r>
    </w:p>
    <w:p w14:paraId="5917B7B2"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（六）指导本单位与承包、承租、协作等单位签订安全生产管理协议，督促其履行安全生产职责（6分）；</w:t>
      </w:r>
    </w:p>
    <w:p w14:paraId="7DEF009A"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（七）落实职业病危害防治措施（4分）；</w:t>
      </w:r>
    </w:p>
    <w:p w14:paraId="54F70516"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（八）开展本单位安全生产宣传教育和培训，如实记录安全生产教育和培训情况，检查特种作业人员持证上岗情况（9分）；</w:t>
      </w:r>
    </w:p>
    <w:p w14:paraId="238B019F"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（九）负责安全生产情况统计、分析和报告，依法组织或者参与本单位生产安全事故调查处理（7分）；</w:t>
      </w:r>
    </w:p>
    <w:p w14:paraId="26CA086E" w14:textId="77777777" w:rsidR="004254D1" w:rsidRPr="00820DE0" w:rsidRDefault="004254D1" w:rsidP="004254D1">
      <w:pPr>
        <w:widowControl/>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lastRenderedPageBreak/>
        <w:t>（十）制止和纠正违章指挥、强令冒险作业、违反操作规程的行为（5分）。</w:t>
      </w:r>
    </w:p>
    <w:p w14:paraId="2FB22B5E" w14:textId="77777777" w:rsidR="004254D1" w:rsidRPr="00820DE0" w:rsidRDefault="004254D1" w:rsidP="004254D1">
      <w:pPr>
        <w:pStyle w:val="1"/>
        <w:spacing w:before="100" w:after="100" w:line="440" w:lineRule="exact"/>
        <w:jc w:val="left"/>
        <w:rPr>
          <w:rFonts w:eastAsia="黑体"/>
          <w:sz w:val="24"/>
        </w:rPr>
      </w:pPr>
      <w:bookmarkStart w:id="58" w:name="_Toc27244364"/>
      <w:bookmarkStart w:id="59" w:name="_Toc56265006"/>
      <w:bookmarkStart w:id="60" w:name="_Toc57015749"/>
      <w:bookmarkStart w:id="61" w:name="_Toc58351430"/>
      <w:r w:rsidRPr="00820DE0">
        <w:rPr>
          <w:rFonts w:eastAsia="黑体"/>
          <w:sz w:val="24"/>
        </w:rPr>
        <w:t>5.</w:t>
      </w:r>
      <w:bookmarkStart w:id="62" w:name="_Hlk24113520"/>
      <w:r w:rsidRPr="00820DE0">
        <w:rPr>
          <w:rFonts w:eastAsia="黑体"/>
          <w:sz w:val="24"/>
        </w:rPr>
        <w:t>评</w:t>
      </w:r>
      <w:r w:rsidRPr="00820DE0">
        <w:rPr>
          <w:rFonts w:eastAsia="黑体" w:hint="eastAsia"/>
          <w:sz w:val="24"/>
        </w:rPr>
        <w:t>定</w:t>
      </w:r>
      <w:r w:rsidRPr="00820DE0">
        <w:rPr>
          <w:rFonts w:eastAsia="黑体"/>
          <w:sz w:val="24"/>
        </w:rPr>
        <w:t>评级方法</w:t>
      </w:r>
      <w:bookmarkEnd w:id="58"/>
      <w:bookmarkEnd w:id="59"/>
      <w:bookmarkEnd w:id="60"/>
      <w:bookmarkEnd w:id="61"/>
      <w:bookmarkEnd w:id="62"/>
    </w:p>
    <w:p w14:paraId="613692F5" w14:textId="77777777" w:rsidR="004254D1" w:rsidRPr="00820DE0" w:rsidRDefault="004254D1" w:rsidP="004254D1">
      <w:pPr>
        <w:spacing w:line="360" w:lineRule="auto"/>
        <w:jc w:val="left"/>
        <w:rPr>
          <w:rFonts w:ascii="等线 Light" w:eastAsia="宋体" w:hAnsi="等线 Light" w:cs="Times New Roman"/>
          <w:b/>
          <w:bCs/>
          <w:szCs w:val="21"/>
        </w:rPr>
      </w:pPr>
      <w:bookmarkStart w:id="63" w:name="_Toc27244365"/>
      <w:r w:rsidRPr="00820DE0">
        <w:rPr>
          <w:rFonts w:ascii="等线 Light" w:eastAsia="宋体" w:hAnsi="等线 Light" w:cs="Times New Roman"/>
          <w:b/>
          <w:bCs/>
          <w:szCs w:val="21"/>
        </w:rPr>
        <w:t>5.1</w:t>
      </w:r>
      <w:r w:rsidRPr="00820DE0">
        <w:rPr>
          <w:rFonts w:ascii="等线 Light" w:eastAsia="宋体" w:hAnsi="等线 Light" w:cs="Times New Roman"/>
          <w:b/>
          <w:bCs/>
          <w:szCs w:val="21"/>
        </w:rPr>
        <w:t>评定等级</w:t>
      </w:r>
      <w:bookmarkEnd w:id="63"/>
    </w:p>
    <w:p w14:paraId="05B0AABB"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共分</w:t>
      </w:r>
      <w:r w:rsidRPr="00820DE0">
        <w:rPr>
          <w:rFonts w:ascii="宋体" w:eastAsia="宋体" w:hAnsi="宋体" w:hint="eastAsia"/>
          <w:szCs w:val="21"/>
        </w:rPr>
        <w:t>为</w:t>
      </w:r>
      <w:r w:rsidRPr="00820DE0">
        <w:rPr>
          <w:rFonts w:ascii="宋体" w:eastAsia="宋体" w:hAnsi="宋体"/>
          <w:szCs w:val="21"/>
        </w:rPr>
        <w:t>“</w:t>
      </w:r>
      <w:r w:rsidRPr="00820DE0">
        <w:rPr>
          <w:rFonts w:ascii="宋体" w:eastAsia="宋体" w:hAnsi="宋体" w:hint="eastAsia"/>
          <w:szCs w:val="21"/>
        </w:rPr>
        <w:t>绿色等级（优秀）</w:t>
      </w:r>
      <w:r w:rsidRPr="00820DE0">
        <w:rPr>
          <w:rFonts w:ascii="宋体" w:eastAsia="宋体" w:hAnsi="宋体"/>
          <w:szCs w:val="21"/>
        </w:rPr>
        <w:t>、黄色等级</w:t>
      </w:r>
      <w:r w:rsidRPr="00820DE0">
        <w:rPr>
          <w:rFonts w:ascii="宋体" w:eastAsia="宋体" w:hAnsi="宋体" w:hint="eastAsia"/>
          <w:szCs w:val="21"/>
        </w:rPr>
        <w:t>（及格）</w:t>
      </w:r>
      <w:r w:rsidRPr="00820DE0">
        <w:rPr>
          <w:rFonts w:ascii="宋体" w:eastAsia="宋体" w:hAnsi="宋体"/>
          <w:szCs w:val="21"/>
        </w:rPr>
        <w:t>、红色等级</w:t>
      </w:r>
      <w:r w:rsidRPr="00820DE0">
        <w:rPr>
          <w:rFonts w:ascii="宋体" w:eastAsia="宋体" w:hAnsi="宋体" w:hint="eastAsia"/>
          <w:szCs w:val="21"/>
        </w:rPr>
        <w:t>（不及格）</w:t>
      </w:r>
      <w:r w:rsidRPr="00820DE0">
        <w:rPr>
          <w:rFonts w:ascii="宋体" w:eastAsia="宋体" w:hAnsi="宋体"/>
          <w:szCs w:val="21"/>
        </w:rPr>
        <w:t>”三个级别。按照如下原则确定等级：</w:t>
      </w:r>
    </w:p>
    <w:p w14:paraId="659286B9"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（一）</w:t>
      </w:r>
      <w:r w:rsidRPr="00820DE0">
        <w:rPr>
          <w:rFonts w:ascii="宋体" w:eastAsia="宋体" w:hAnsi="宋体" w:hint="eastAsia"/>
          <w:szCs w:val="21"/>
        </w:rPr>
        <w:t>最终</w:t>
      </w:r>
      <w:r w:rsidRPr="00820DE0">
        <w:rPr>
          <w:rFonts w:ascii="宋体" w:eastAsia="宋体" w:hAnsi="宋体"/>
          <w:szCs w:val="21"/>
        </w:rPr>
        <w:t>得分在0~40分（含40分）的危险化学品从业单位、主要负责人、</w:t>
      </w:r>
      <w:r w:rsidRPr="00820DE0">
        <w:rPr>
          <w:rFonts w:ascii="宋体" w:eastAsia="宋体" w:hAnsi="宋体" w:hint="eastAsia"/>
          <w:szCs w:val="21"/>
        </w:rPr>
        <w:t>安全管理人员</w:t>
      </w:r>
      <w:r w:rsidRPr="00820DE0">
        <w:rPr>
          <w:rFonts w:ascii="宋体" w:eastAsia="宋体" w:hAnsi="宋体"/>
          <w:szCs w:val="21"/>
        </w:rPr>
        <w:t>评定等级为红色等级（不及格）；</w:t>
      </w:r>
    </w:p>
    <w:p w14:paraId="4147494A"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（二）</w:t>
      </w:r>
      <w:r w:rsidRPr="00820DE0">
        <w:rPr>
          <w:rFonts w:ascii="宋体" w:eastAsia="宋体" w:hAnsi="宋体" w:hint="eastAsia"/>
          <w:szCs w:val="21"/>
        </w:rPr>
        <w:t>最终</w:t>
      </w:r>
      <w:r w:rsidRPr="00820DE0">
        <w:rPr>
          <w:rFonts w:ascii="宋体" w:eastAsia="宋体" w:hAnsi="宋体"/>
          <w:szCs w:val="21"/>
        </w:rPr>
        <w:t>得分在41~</w:t>
      </w:r>
      <w:r w:rsidRPr="00820DE0">
        <w:rPr>
          <w:rFonts w:ascii="宋体" w:eastAsia="宋体" w:hAnsi="宋体" w:hint="eastAsia"/>
          <w:szCs w:val="21"/>
        </w:rPr>
        <w:t>8</w:t>
      </w:r>
      <w:r w:rsidRPr="00820DE0">
        <w:rPr>
          <w:rFonts w:ascii="宋体" w:eastAsia="宋体" w:hAnsi="宋体"/>
          <w:szCs w:val="21"/>
        </w:rPr>
        <w:t>0分（含</w:t>
      </w:r>
      <w:r w:rsidRPr="00820DE0">
        <w:rPr>
          <w:rFonts w:ascii="宋体" w:eastAsia="宋体" w:hAnsi="宋体" w:hint="eastAsia"/>
          <w:szCs w:val="21"/>
        </w:rPr>
        <w:t>8</w:t>
      </w:r>
      <w:r w:rsidRPr="00820DE0">
        <w:rPr>
          <w:rFonts w:ascii="宋体" w:eastAsia="宋体" w:hAnsi="宋体"/>
          <w:szCs w:val="21"/>
        </w:rPr>
        <w:t>0分）的危险化学品从业单位、主要负责人、</w:t>
      </w:r>
      <w:r w:rsidRPr="00820DE0">
        <w:rPr>
          <w:rFonts w:ascii="宋体" w:eastAsia="宋体" w:hAnsi="宋体" w:hint="eastAsia"/>
          <w:szCs w:val="21"/>
        </w:rPr>
        <w:t>安全管理人员</w:t>
      </w:r>
      <w:r w:rsidRPr="00820DE0">
        <w:rPr>
          <w:rFonts w:ascii="宋体" w:eastAsia="宋体" w:hAnsi="宋体"/>
          <w:szCs w:val="21"/>
        </w:rPr>
        <w:t>评定等级为黄色等级（及格）；</w:t>
      </w:r>
    </w:p>
    <w:p w14:paraId="66D36CCE"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（三）</w:t>
      </w:r>
      <w:r w:rsidRPr="00820DE0">
        <w:rPr>
          <w:rFonts w:ascii="宋体" w:eastAsia="宋体" w:hAnsi="宋体" w:hint="eastAsia"/>
          <w:szCs w:val="21"/>
        </w:rPr>
        <w:t>最终</w:t>
      </w:r>
      <w:r w:rsidRPr="00820DE0">
        <w:rPr>
          <w:rFonts w:ascii="宋体" w:eastAsia="宋体" w:hAnsi="宋体"/>
          <w:szCs w:val="21"/>
        </w:rPr>
        <w:t>得分在</w:t>
      </w:r>
      <w:r w:rsidRPr="00820DE0">
        <w:rPr>
          <w:rFonts w:ascii="宋体" w:eastAsia="宋体" w:hAnsi="宋体" w:hint="eastAsia"/>
          <w:szCs w:val="21"/>
        </w:rPr>
        <w:t>8</w:t>
      </w:r>
      <w:r w:rsidRPr="00820DE0">
        <w:rPr>
          <w:rFonts w:ascii="宋体" w:eastAsia="宋体" w:hAnsi="宋体"/>
          <w:szCs w:val="21"/>
        </w:rPr>
        <w:t>1分及以上的危险化学品从业单位、主要负责人、</w:t>
      </w:r>
      <w:r w:rsidRPr="00820DE0">
        <w:rPr>
          <w:rFonts w:ascii="宋体" w:eastAsia="宋体" w:hAnsi="宋体" w:hint="eastAsia"/>
          <w:szCs w:val="21"/>
        </w:rPr>
        <w:t>安全管理人员</w:t>
      </w:r>
      <w:r w:rsidRPr="00820DE0">
        <w:rPr>
          <w:rFonts w:ascii="宋体" w:eastAsia="宋体" w:hAnsi="宋体"/>
          <w:szCs w:val="21"/>
        </w:rPr>
        <w:t>评定等级为</w:t>
      </w:r>
      <w:r w:rsidRPr="00820DE0">
        <w:rPr>
          <w:rFonts w:ascii="宋体" w:eastAsia="宋体" w:hAnsi="宋体" w:hint="eastAsia"/>
          <w:szCs w:val="21"/>
        </w:rPr>
        <w:t>绿色等级（优秀）</w:t>
      </w:r>
      <w:r w:rsidRPr="00820DE0">
        <w:rPr>
          <w:rFonts w:ascii="宋体" w:eastAsia="宋体" w:hAnsi="宋体"/>
          <w:szCs w:val="21"/>
        </w:rPr>
        <w:t>。</w:t>
      </w:r>
    </w:p>
    <w:p w14:paraId="5801FB44"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其中，危险化学品从业单位</w:t>
      </w:r>
      <w:r w:rsidRPr="00820DE0">
        <w:rPr>
          <w:rFonts w:ascii="宋体" w:eastAsia="宋体" w:hAnsi="宋体" w:hint="eastAsia"/>
          <w:szCs w:val="21"/>
        </w:rPr>
        <w:t>最终</w:t>
      </w:r>
      <w:r w:rsidRPr="00820DE0">
        <w:rPr>
          <w:rFonts w:ascii="宋体" w:eastAsia="宋体" w:hAnsi="宋体"/>
          <w:szCs w:val="21"/>
        </w:rPr>
        <w:t>得分=危险化学品从业单位评分×</w:t>
      </w:r>
      <w:r w:rsidRPr="00820DE0">
        <w:rPr>
          <w:rFonts w:ascii="宋体" w:eastAsia="宋体" w:hAnsi="宋体" w:hint="eastAsia"/>
          <w:szCs w:val="21"/>
        </w:rPr>
        <w:t>5</w:t>
      </w:r>
      <w:r w:rsidRPr="00820DE0">
        <w:rPr>
          <w:rFonts w:ascii="宋体" w:eastAsia="宋体" w:hAnsi="宋体"/>
          <w:szCs w:val="21"/>
        </w:rPr>
        <w:t>0%+主要负责人</w:t>
      </w:r>
      <w:r w:rsidRPr="00820DE0">
        <w:rPr>
          <w:rFonts w:ascii="宋体" w:eastAsia="宋体" w:hAnsi="宋体" w:hint="eastAsia"/>
          <w:szCs w:val="21"/>
        </w:rPr>
        <w:t>最终</w:t>
      </w:r>
      <w:r w:rsidRPr="00820DE0">
        <w:rPr>
          <w:rFonts w:ascii="宋体" w:eastAsia="宋体" w:hAnsi="宋体"/>
          <w:szCs w:val="21"/>
        </w:rPr>
        <w:t>得分×</w:t>
      </w:r>
      <w:r w:rsidRPr="00820DE0">
        <w:rPr>
          <w:rFonts w:ascii="宋体" w:eastAsia="宋体" w:hAnsi="宋体" w:hint="eastAsia"/>
          <w:szCs w:val="21"/>
        </w:rPr>
        <w:t>3</w:t>
      </w:r>
      <w:r w:rsidRPr="00820DE0">
        <w:rPr>
          <w:rFonts w:ascii="宋体" w:eastAsia="宋体" w:hAnsi="宋体"/>
          <w:szCs w:val="21"/>
        </w:rPr>
        <w:t>0%+</w:t>
      </w:r>
      <w:r w:rsidRPr="00820DE0">
        <w:rPr>
          <w:rFonts w:ascii="宋体" w:eastAsia="宋体" w:hAnsi="宋体" w:hint="eastAsia"/>
          <w:szCs w:val="21"/>
        </w:rPr>
        <w:t>安全管理人员最终</w:t>
      </w:r>
      <w:r w:rsidRPr="00820DE0">
        <w:rPr>
          <w:rFonts w:ascii="宋体" w:eastAsia="宋体" w:hAnsi="宋体"/>
          <w:szCs w:val="21"/>
        </w:rPr>
        <w:t xml:space="preserve">得分×20%； </w:t>
      </w:r>
    </w:p>
    <w:p w14:paraId="5F115723" w14:textId="77777777" w:rsidR="004254D1" w:rsidRPr="00820DE0" w:rsidRDefault="004254D1" w:rsidP="004254D1">
      <w:pPr>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如果危险化学品从业单位发生人员伤亡或直接经济损失超过100万元的生产安全责任事故，危险化学品从业单位、主要负责人、安全管理人员评定等级为红色等级（不及格）。</w:t>
      </w:r>
    </w:p>
    <w:p w14:paraId="3748C816" w14:textId="77777777" w:rsidR="004254D1" w:rsidRPr="00820DE0" w:rsidRDefault="004254D1" w:rsidP="004254D1">
      <w:pPr>
        <w:spacing w:beforeLines="50" w:before="156" w:afterLines="50" w:after="156" w:line="360" w:lineRule="auto"/>
        <w:ind w:firstLineChars="200" w:firstLine="420"/>
        <w:rPr>
          <w:rFonts w:ascii="宋体" w:eastAsia="宋体" w:hAnsi="宋体"/>
          <w:szCs w:val="21"/>
        </w:rPr>
      </w:pPr>
      <w:r w:rsidRPr="00820DE0">
        <w:rPr>
          <w:rFonts w:ascii="宋体" w:eastAsia="宋体" w:hAnsi="宋体" w:hint="eastAsia"/>
          <w:szCs w:val="21"/>
        </w:rPr>
        <w:t>如果危险化学品从业单位发生无人员伤亡或直接经济损失100万元以下的生产安全责任事故，危险化学品从业单位、主要负责人、安全管理人员评定等级为黄色等级（及格）。</w:t>
      </w:r>
    </w:p>
    <w:p w14:paraId="7E30BCD2" w14:textId="77777777" w:rsidR="004254D1" w:rsidRPr="00820DE0" w:rsidRDefault="004254D1" w:rsidP="004254D1">
      <w:pPr>
        <w:spacing w:line="360" w:lineRule="auto"/>
        <w:jc w:val="left"/>
        <w:rPr>
          <w:rFonts w:ascii="宋体" w:eastAsia="宋体" w:hAnsi="宋体"/>
          <w:szCs w:val="21"/>
        </w:rPr>
      </w:pPr>
      <w:bookmarkStart w:id="64" w:name="_Toc27244366"/>
      <w:r w:rsidRPr="00820DE0">
        <w:rPr>
          <w:rFonts w:ascii="宋体" w:eastAsia="宋体" w:hAnsi="宋体"/>
          <w:szCs w:val="21"/>
        </w:rPr>
        <w:t>5.2否决项</w:t>
      </w:r>
      <w:r w:rsidRPr="00820DE0">
        <w:rPr>
          <w:rFonts w:ascii="宋体" w:eastAsia="宋体" w:hAnsi="宋体" w:hint="eastAsia"/>
          <w:szCs w:val="21"/>
        </w:rPr>
        <w:t>、加分</w:t>
      </w:r>
      <w:r w:rsidRPr="00820DE0">
        <w:rPr>
          <w:rFonts w:ascii="宋体" w:eastAsia="宋体" w:hAnsi="宋体"/>
          <w:szCs w:val="21"/>
        </w:rPr>
        <w:t>项</w:t>
      </w:r>
      <w:r w:rsidRPr="00820DE0">
        <w:rPr>
          <w:rFonts w:ascii="宋体" w:eastAsia="宋体" w:hAnsi="宋体" w:hint="eastAsia"/>
          <w:szCs w:val="21"/>
        </w:rPr>
        <w:t>、缺项</w:t>
      </w:r>
      <w:bookmarkEnd w:id="64"/>
    </w:p>
    <w:p w14:paraId="2EC8B369"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一级否决项：直接</w:t>
      </w:r>
      <w:r w:rsidRPr="00820DE0">
        <w:rPr>
          <w:rFonts w:ascii="宋体" w:eastAsia="宋体" w:hAnsi="宋体" w:hint="eastAsia"/>
          <w:szCs w:val="21"/>
        </w:rPr>
        <w:t>评定</w:t>
      </w:r>
      <w:r w:rsidRPr="00820DE0">
        <w:rPr>
          <w:rFonts w:ascii="宋体" w:eastAsia="宋体" w:hAnsi="宋体"/>
          <w:szCs w:val="21"/>
        </w:rPr>
        <w:t>红色等级（不及格）；</w:t>
      </w:r>
    </w:p>
    <w:p w14:paraId="64978501"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二级否决项：直接</w:t>
      </w:r>
      <w:r w:rsidRPr="00820DE0">
        <w:rPr>
          <w:rFonts w:ascii="宋体" w:eastAsia="宋体" w:hAnsi="宋体" w:hint="eastAsia"/>
          <w:szCs w:val="21"/>
        </w:rPr>
        <w:t>评定</w:t>
      </w:r>
      <w:r w:rsidRPr="00820DE0">
        <w:rPr>
          <w:rFonts w:ascii="宋体" w:eastAsia="宋体" w:hAnsi="宋体"/>
          <w:szCs w:val="21"/>
        </w:rPr>
        <w:t>黄色等级（及格）；</w:t>
      </w:r>
    </w:p>
    <w:p w14:paraId="23D66A9B"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加分项：符合相应加分内容，可以增加相应分数。</w:t>
      </w:r>
    </w:p>
    <w:p w14:paraId="73C47DB8"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缺项：对于评分主体不涉及的内容当缺项处理，缺项视为得分。</w:t>
      </w:r>
    </w:p>
    <w:p w14:paraId="5417EBA3" w14:textId="77777777" w:rsidR="004254D1" w:rsidRPr="00820DE0" w:rsidRDefault="004254D1" w:rsidP="004254D1">
      <w:pPr>
        <w:spacing w:line="360" w:lineRule="auto"/>
        <w:jc w:val="left"/>
        <w:rPr>
          <w:rFonts w:ascii="宋体" w:eastAsia="宋体" w:hAnsi="宋体"/>
          <w:szCs w:val="21"/>
        </w:rPr>
      </w:pPr>
      <w:bookmarkStart w:id="65" w:name="_Toc27244367"/>
      <w:r w:rsidRPr="00820DE0">
        <w:rPr>
          <w:rFonts w:ascii="宋体" w:eastAsia="宋体" w:hAnsi="宋体" w:hint="eastAsia"/>
          <w:szCs w:val="21"/>
        </w:rPr>
        <w:t>5.3等级释义</w:t>
      </w:r>
      <w:bookmarkEnd w:id="65"/>
    </w:p>
    <w:p w14:paraId="34B7A65B"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（一）红色等级（不及格）。危险化学品从业单位：一线工人执行安全生产</w:t>
      </w:r>
      <w:r w:rsidRPr="00820DE0">
        <w:rPr>
          <w:rFonts w:ascii="宋体" w:eastAsia="宋体" w:hAnsi="宋体" w:hint="eastAsia"/>
          <w:szCs w:val="21"/>
        </w:rPr>
        <w:t>规章制度</w:t>
      </w:r>
      <w:r w:rsidRPr="00820DE0">
        <w:rPr>
          <w:rFonts w:ascii="宋体" w:eastAsia="宋体" w:hAnsi="宋体"/>
          <w:szCs w:val="21"/>
        </w:rPr>
        <w:t>严重缺位，</w:t>
      </w:r>
      <w:r w:rsidRPr="00820DE0">
        <w:rPr>
          <w:rFonts w:ascii="宋体" w:eastAsia="宋体" w:hAnsi="宋体" w:hint="eastAsia"/>
          <w:szCs w:val="21"/>
        </w:rPr>
        <w:t>作业环境及管理存在严重缺失，</w:t>
      </w:r>
      <w:r w:rsidRPr="00820DE0">
        <w:rPr>
          <w:rFonts w:ascii="宋体" w:eastAsia="宋体" w:hAnsi="宋体"/>
          <w:szCs w:val="21"/>
        </w:rPr>
        <w:t>有发生较大安全生产事故可能；</w:t>
      </w:r>
    </w:p>
    <w:p w14:paraId="0475B83F"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主要负责人：对安全生产管理投入严重不够，对安全生产主管制定的规章制度执行严重缺位；</w:t>
      </w:r>
    </w:p>
    <w:p w14:paraId="3329EB6E"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安全管理人员</w:t>
      </w:r>
      <w:r w:rsidRPr="00820DE0">
        <w:rPr>
          <w:rFonts w:ascii="宋体" w:eastAsia="宋体" w:hAnsi="宋体"/>
          <w:szCs w:val="21"/>
        </w:rPr>
        <w:t>：没有建立或执行企业安全生产内部约束运行机制；对员工安全生产教</w:t>
      </w:r>
      <w:r w:rsidRPr="00820DE0">
        <w:rPr>
          <w:rFonts w:ascii="宋体" w:eastAsia="宋体" w:hAnsi="宋体"/>
          <w:szCs w:val="21"/>
        </w:rPr>
        <w:lastRenderedPageBreak/>
        <w:t>育、监管严重缺位。</w:t>
      </w:r>
    </w:p>
    <w:p w14:paraId="6A39AAAF"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（二）黄色等级（及格）。危险化学品从业单位：一线工人执行安全生产</w:t>
      </w:r>
      <w:r w:rsidRPr="00820DE0">
        <w:rPr>
          <w:rFonts w:ascii="宋体" w:eastAsia="宋体" w:hAnsi="宋体" w:hint="eastAsia"/>
          <w:szCs w:val="21"/>
        </w:rPr>
        <w:t>规章制度</w:t>
      </w:r>
      <w:r w:rsidRPr="00820DE0">
        <w:rPr>
          <w:rFonts w:ascii="宋体" w:eastAsia="宋体" w:hAnsi="宋体"/>
          <w:szCs w:val="21"/>
        </w:rPr>
        <w:t>不到位，</w:t>
      </w:r>
      <w:r w:rsidRPr="00820DE0">
        <w:rPr>
          <w:rFonts w:ascii="宋体" w:eastAsia="宋体" w:hAnsi="宋体" w:hint="eastAsia"/>
          <w:szCs w:val="21"/>
        </w:rPr>
        <w:t>作业环境基本达标，</w:t>
      </w:r>
      <w:r w:rsidRPr="00820DE0">
        <w:rPr>
          <w:rFonts w:ascii="宋体" w:eastAsia="宋体" w:hAnsi="宋体"/>
          <w:szCs w:val="21"/>
        </w:rPr>
        <w:t>有发生一般安全生产事故可能；</w:t>
      </w:r>
    </w:p>
    <w:p w14:paraId="4155DF9B"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主要负责人：对安全生产管理投入</w:t>
      </w:r>
      <w:r w:rsidRPr="00820DE0">
        <w:rPr>
          <w:rFonts w:ascii="宋体" w:eastAsia="宋体" w:hAnsi="宋体" w:hint="eastAsia"/>
          <w:szCs w:val="21"/>
        </w:rPr>
        <w:t>不足</w:t>
      </w:r>
      <w:r w:rsidRPr="00820DE0">
        <w:rPr>
          <w:rFonts w:ascii="宋体" w:eastAsia="宋体" w:hAnsi="宋体"/>
          <w:szCs w:val="21"/>
        </w:rPr>
        <w:t>，对安全生产主管制定的规章制度执行不够到位；</w:t>
      </w:r>
    </w:p>
    <w:p w14:paraId="16700398"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安全管理人员</w:t>
      </w:r>
      <w:r w:rsidRPr="00820DE0">
        <w:rPr>
          <w:rFonts w:ascii="宋体" w:eastAsia="宋体" w:hAnsi="宋体"/>
          <w:szCs w:val="21"/>
        </w:rPr>
        <w:t>：建立了企业安全生产内部约束运行机制，但工作中没有严格执行；对员工安全生产教育、监管不够到位。</w:t>
      </w:r>
    </w:p>
    <w:p w14:paraId="6246A03B"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（三）绿色等级（优秀）。危险化学品从业单位：一线工人严格执行安全生产</w:t>
      </w:r>
      <w:r w:rsidRPr="00820DE0">
        <w:rPr>
          <w:rFonts w:ascii="宋体" w:eastAsia="宋体" w:hAnsi="宋体" w:hint="eastAsia"/>
          <w:szCs w:val="21"/>
        </w:rPr>
        <w:t>规章制度</w:t>
      </w:r>
      <w:r w:rsidRPr="00820DE0">
        <w:rPr>
          <w:rFonts w:ascii="宋体" w:eastAsia="宋体" w:hAnsi="宋体"/>
          <w:szCs w:val="21"/>
        </w:rPr>
        <w:t>，</w:t>
      </w:r>
      <w:r w:rsidRPr="00820DE0">
        <w:rPr>
          <w:rFonts w:ascii="宋体" w:eastAsia="宋体" w:hAnsi="宋体" w:hint="eastAsia"/>
          <w:szCs w:val="21"/>
        </w:rPr>
        <w:t>作业环境达标，</w:t>
      </w:r>
      <w:r w:rsidRPr="00820DE0">
        <w:rPr>
          <w:rFonts w:ascii="宋体" w:eastAsia="宋体" w:hAnsi="宋体"/>
          <w:szCs w:val="21"/>
        </w:rPr>
        <w:t>未出现安全生产隐患；</w:t>
      </w:r>
    </w:p>
    <w:p w14:paraId="4A7DD23F"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主要负责人：对安全生产管理投入</w:t>
      </w:r>
      <w:r w:rsidRPr="00820DE0">
        <w:rPr>
          <w:rFonts w:ascii="宋体" w:eastAsia="宋体" w:hAnsi="宋体" w:hint="eastAsia"/>
          <w:szCs w:val="21"/>
        </w:rPr>
        <w:t>符合规定</w:t>
      </w:r>
      <w:r w:rsidRPr="00820DE0">
        <w:rPr>
          <w:rFonts w:ascii="宋体" w:eastAsia="宋体" w:hAnsi="宋体"/>
          <w:szCs w:val="21"/>
        </w:rPr>
        <w:t>，严格执行安全生产主管制定的规章制度；</w:t>
      </w:r>
    </w:p>
    <w:p w14:paraId="57F79A6B" w14:textId="77777777" w:rsidR="004254D1" w:rsidRPr="00820DE0" w:rsidRDefault="004254D1" w:rsidP="004254D1">
      <w:pPr>
        <w:spacing w:line="360" w:lineRule="auto"/>
        <w:ind w:leftChars="200" w:left="420"/>
        <w:jc w:val="left"/>
        <w:rPr>
          <w:rFonts w:ascii="宋体" w:eastAsia="宋体" w:hAnsi="宋体"/>
          <w:szCs w:val="21"/>
        </w:rPr>
      </w:pPr>
      <w:r w:rsidRPr="00820DE0">
        <w:rPr>
          <w:rFonts w:ascii="宋体" w:eastAsia="宋体" w:hAnsi="宋体" w:hint="eastAsia"/>
          <w:szCs w:val="21"/>
        </w:rPr>
        <w:t>安全管理人员</w:t>
      </w:r>
      <w:r w:rsidRPr="00820DE0">
        <w:rPr>
          <w:rFonts w:ascii="宋体" w:eastAsia="宋体" w:hAnsi="宋体"/>
          <w:szCs w:val="21"/>
        </w:rPr>
        <w:t>：建立并严格执行企业安全生产内部约束运</w:t>
      </w:r>
    </w:p>
    <w:p w14:paraId="50EBEB6A" w14:textId="77777777" w:rsidR="004254D1" w:rsidRPr="00820DE0" w:rsidRDefault="004254D1" w:rsidP="004254D1">
      <w:pPr>
        <w:spacing w:line="360" w:lineRule="auto"/>
        <w:jc w:val="left"/>
        <w:rPr>
          <w:rFonts w:ascii="宋体" w:eastAsia="宋体" w:hAnsi="宋体"/>
          <w:szCs w:val="21"/>
        </w:rPr>
      </w:pPr>
      <w:r w:rsidRPr="00820DE0">
        <w:rPr>
          <w:rFonts w:ascii="宋体" w:eastAsia="宋体" w:hAnsi="宋体"/>
          <w:szCs w:val="21"/>
        </w:rPr>
        <w:t>行机制；对员工安全生产教育、监管到位。</w:t>
      </w:r>
    </w:p>
    <w:p w14:paraId="05B3149B" w14:textId="77777777" w:rsidR="004254D1" w:rsidRPr="00820DE0" w:rsidRDefault="004254D1" w:rsidP="004254D1">
      <w:pPr>
        <w:pStyle w:val="1"/>
        <w:spacing w:before="100" w:after="100" w:line="440" w:lineRule="exact"/>
        <w:jc w:val="left"/>
        <w:rPr>
          <w:rFonts w:eastAsia="黑体"/>
          <w:sz w:val="24"/>
        </w:rPr>
      </w:pPr>
      <w:bookmarkStart w:id="66" w:name="_Toc27244368"/>
      <w:bookmarkStart w:id="67" w:name="_Toc56265007"/>
      <w:bookmarkStart w:id="68" w:name="_Toc57015750"/>
      <w:bookmarkStart w:id="69" w:name="_Toc58351431"/>
      <w:r w:rsidRPr="00820DE0">
        <w:rPr>
          <w:rFonts w:eastAsia="黑体" w:hint="eastAsia"/>
          <w:sz w:val="24"/>
        </w:rPr>
        <w:t>6.</w:t>
      </w:r>
      <w:r w:rsidRPr="00820DE0">
        <w:rPr>
          <w:rFonts w:eastAsia="黑体"/>
          <w:sz w:val="24"/>
        </w:rPr>
        <w:t>组织实施</w:t>
      </w:r>
      <w:bookmarkEnd w:id="66"/>
      <w:bookmarkEnd w:id="67"/>
      <w:bookmarkEnd w:id="68"/>
      <w:bookmarkEnd w:id="69"/>
    </w:p>
    <w:p w14:paraId="422A42A5" w14:textId="77777777" w:rsidR="004254D1" w:rsidRPr="00820DE0" w:rsidRDefault="004254D1" w:rsidP="004254D1">
      <w:pPr>
        <w:spacing w:line="360" w:lineRule="auto"/>
        <w:jc w:val="left"/>
        <w:rPr>
          <w:rFonts w:ascii="等线 Light" w:eastAsia="宋体" w:hAnsi="等线 Light" w:cs="Times New Roman"/>
          <w:b/>
          <w:bCs/>
          <w:szCs w:val="21"/>
        </w:rPr>
      </w:pPr>
      <w:bookmarkStart w:id="70" w:name="_Toc27244369"/>
      <w:r w:rsidRPr="00820DE0">
        <w:rPr>
          <w:rFonts w:ascii="等线 Light" w:eastAsia="宋体" w:hAnsi="等线 Light" w:cs="Times New Roman" w:hint="eastAsia"/>
          <w:b/>
          <w:bCs/>
          <w:szCs w:val="21"/>
        </w:rPr>
        <w:t>6.1</w:t>
      </w:r>
      <w:r w:rsidRPr="00820DE0">
        <w:rPr>
          <w:rFonts w:ascii="等线 Light" w:eastAsia="宋体" w:hAnsi="等线 Light" w:cs="Times New Roman" w:hint="eastAsia"/>
          <w:b/>
          <w:bCs/>
          <w:szCs w:val="21"/>
        </w:rPr>
        <w:t>实施</w:t>
      </w:r>
      <w:r w:rsidRPr="00820DE0">
        <w:rPr>
          <w:rFonts w:ascii="等线 Light" w:eastAsia="宋体" w:hAnsi="等线 Light" w:cs="Times New Roman"/>
          <w:b/>
          <w:bCs/>
          <w:szCs w:val="21"/>
        </w:rPr>
        <w:t>程序</w:t>
      </w:r>
      <w:bookmarkEnd w:id="70"/>
    </w:p>
    <w:p w14:paraId="6A4B8097"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（一）</w:t>
      </w:r>
      <w:r w:rsidRPr="00820DE0">
        <w:rPr>
          <w:rFonts w:ascii="宋体" w:eastAsia="宋体" w:hAnsi="宋体" w:hint="eastAsia"/>
          <w:szCs w:val="21"/>
        </w:rPr>
        <w:t>危险化学品从业单位评分结合日常安全监管工作进行，原则上，每年评级1次，每年第一季度完成评分评级，并进行公示；</w:t>
      </w:r>
    </w:p>
    <w:p w14:paraId="6D911A16"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（二）摸清并确定</w:t>
      </w:r>
      <w:r w:rsidRPr="00820DE0">
        <w:rPr>
          <w:rFonts w:ascii="宋体" w:eastAsia="宋体" w:hAnsi="宋体" w:hint="eastAsia"/>
          <w:szCs w:val="21"/>
        </w:rPr>
        <w:t>管辖</w:t>
      </w:r>
      <w:r w:rsidRPr="00820DE0">
        <w:rPr>
          <w:rFonts w:ascii="宋体" w:eastAsia="宋体" w:hAnsi="宋体"/>
          <w:szCs w:val="21"/>
        </w:rPr>
        <w:t>辖区</w:t>
      </w:r>
      <w:proofErr w:type="gramStart"/>
      <w:r w:rsidRPr="00820DE0">
        <w:rPr>
          <w:rFonts w:ascii="宋体" w:eastAsia="宋体" w:hAnsi="宋体"/>
          <w:szCs w:val="21"/>
        </w:rPr>
        <w:t>内</w:t>
      </w:r>
      <w:r w:rsidRPr="00820DE0">
        <w:rPr>
          <w:rFonts w:ascii="宋体" w:eastAsia="宋体" w:hAnsi="宋体" w:hint="eastAsia"/>
          <w:szCs w:val="21"/>
        </w:rPr>
        <w:t>危险</w:t>
      </w:r>
      <w:proofErr w:type="gramEnd"/>
      <w:r w:rsidRPr="00820DE0">
        <w:rPr>
          <w:rFonts w:ascii="宋体" w:eastAsia="宋体" w:hAnsi="宋体" w:hint="eastAsia"/>
          <w:szCs w:val="21"/>
        </w:rPr>
        <w:t>化学品从业单位</w:t>
      </w:r>
      <w:r w:rsidRPr="00820DE0">
        <w:rPr>
          <w:rFonts w:ascii="宋体" w:eastAsia="宋体" w:hAnsi="宋体"/>
          <w:szCs w:val="21"/>
        </w:rPr>
        <w:t>的数量、</w:t>
      </w:r>
      <w:r w:rsidRPr="00820DE0">
        <w:rPr>
          <w:rFonts w:ascii="宋体" w:eastAsia="宋体" w:hAnsi="宋体" w:hint="eastAsia"/>
          <w:szCs w:val="21"/>
        </w:rPr>
        <w:t>类型</w:t>
      </w:r>
      <w:r w:rsidRPr="00820DE0">
        <w:rPr>
          <w:rFonts w:ascii="宋体" w:eastAsia="宋体" w:hAnsi="宋体"/>
          <w:szCs w:val="21"/>
        </w:rPr>
        <w:t>，建立信息台账；</w:t>
      </w:r>
    </w:p>
    <w:p w14:paraId="72A2BA25"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（三）</w:t>
      </w:r>
      <w:r w:rsidRPr="00820DE0">
        <w:rPr>
          <w:rFonts w:ascii="宋体" w:eastAsia="宋体" w:hAnsi="宋体"/>
          <w:szCs w:val="21"/>
        </w:rPr>
        <w:t>组织专业力量</w:t>
      </w:r>
      <w:r w:rsidRPr="00820DE0">
        <w:rPr>
          <w:rFonts w:ascii="宋体" w:eastAsia="宋体" w:hAnsi="宋体" w:hint="eastAsia"/>
          <w:szCs w:val="21"/>
        </w:rPr>
        <w:t>组建考核组人员（每组最少两人）</w:t>
      </w:r>
      <w:r w:rsidRPr="00820DE0">
        <w:rPr>
          <w:rFonts w:ascii="宋体" w:eastAsia="宋体" w:hAnsi="宋体"/>
          <w:szCs w:val="21"/>
        </w:rPr>
        <w:t>，对辖区</w:t>
      </w:r>
      <w:proofErr w:type="gramStart"/>
      <w:r w:rsidRPr="00820DE0">
        <w:rPr>
          <w:rFonts w:ascii="宋体" w:eastAsia="宋体" w:hAnsi="宋体" w:hint="eastAsia"/>
          <w:szCs w:val="21"/>
        </w:rPr>
        <w:t>内危险</w:t>
      </w:r>
      <w:proofErr w:type="gramEnd"/>
      <w:r w:rsidRPr="00820DE0">
        <w:rPr>
          <w:rFonts w:ascii="宋体" w:eastAsia="宋体" w:hAnsi="宋体" w:hint="eastAsia"/>
          <w:szCs w:val="21"/>
        </w:rPr>
        <w:t>化学品从业单位</w:t>
      </w:r>
      <w:r w:rsidRPr="00820DE0">
        <w:rPr>
          <w:rFonts w:ascii="宋体" w:eastAsia="宋体" w:hAnsi="宋体"/>
          <w:szCs w:val="21"/>
        </w:rPr>
        <w:t>开展评分评级，</w:t>
      </w:r>
      <w:r w:rsidRPr="00820DE0">
        <w:rPr>
          <w:rFonts w:ascii="宋体" w:eastAsia="宋体" w:hAnsi="宋体" w:hint="eastAsia"/>
          <w:szCs w:val="21"/>
        </w:rPr>
        <w:t>应严格对照《评定表》（详见附件1、2、3）进行现场考核评分，</w:t>
      </w:r>
      <w:r w:rsidRPr="00820DE0">
        <w:rPr>
          <w:rFonts w:ascii="宋体" w:eastAsia="宋体" w:hAnsi="宋体"/>
          <w:szCs w:val="21"/>
        </w:rPr>
        <w:t>对照评分结果，确定</w:t>
      </w:r>
      <w:r w:rsidRPr="00820DE0">
        <w:rPr>
          <w:rFonts w:ascii="宋体" w:eastAsia="宋体" w:hAnsi="宋体" w:hint="eastAsia"/>
          <w:szCs w:val="21"/>
        </w:rPr>
        <w:t>危险化学品从业单位、</w:t>
      </w:r>
      <w:r w:rsidRPr="00820DE0">
        <w:rPr>
          <w:rFonts w:ascii="宋体" w:eastAsia="宋体" w:hAnsi="宋体"/>
          <w:szCs w:val="21"/>
        </w:rPr>
        <w:t>主要负责人</w:t>
      </w:r>
      <w:r w:rsidRPr="00820DE0">
        <w:rPr>
          <w:rFonts w:ascii="宋体" w:eastAsia="宋体" w:hAnsi="宋体" w:hint="eastAsia"/>
          <w:szCs w:val="21"/>
        </w:rPr>
        <w:t>和安全管理人员安全生产主体责任风险等级；</w:t>
      </w:r>
    </w:p>
    <w:p w14:paraId="67CC1CE4"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（四）根据</w:t>
      </w:r>
      <w:r w:rsidRPr="00820DE0">
        <w:rPr>
          <w:rFonts w:ascii="宋体" w:eastAsia="宋体" w:hAnsi="宋体"/>
          <w:szCs w:val="21"/>
        </w:rPr>
        <w:t>评分结果</w:t>
      </w:r>
      <w:r w:rsidRPr="00820DE0">
        <w:rPr>
          <w:rFonts w:ascii="宋体" w:eastAsia="宋体" w:hAnsi="宋体" w:hint="eastAsia"/>
          <w:szCs w:val="21"/>
        </w:rPr>
        <w:t>，在相关网站进行公示，并向相关方推送。</w:t>
      </w:r>
    </w:p>
    <w:p w14:paraId="1C7D55FC" w14:textId="77777777" w:rsidR="004254D1" w:rsidRPr="00820DE0" w:rsidRDefault="004254D1" w:rsidP="004254D1">
      <w:pPr>
        <w:keepNext/>
        <w:keepLines/>
        <w:spacing w:before="100" w:after="100" w:line="400" w:lineRule="exact"/>
        <w:jc w:val="left"/>
        <w:rPr>
          <w:rFonts w:ascii="等线 Light" w:eastAsia="宋体" w:hAnsi="等线 Light" w:cs="Times New Roman"/>
          <w:b/>
          <w:bCs/>
          <w:szCs w:val="21"/>
        </w:rPr>
      </w:pPr>
      <w:bookmarkStart w:id="71" w:name="_Toc27244370"/>
      <w:r w:rsidRPr="00820DE0">
        <w:rPr>
          <w:rFonts w:ascii="等线 Light" w:eastAsia="宋体" w:hAnsi="等线 Light" w:cs="Times New Roman" w:hint="eastAsia"/>
          <w:b/>
          <w:bCs/>
          <w:szCs w:val="21"/>
        </w:rPr>
        <w:t>6.2</w:t>
      </w:r>
      <w:r w:rsidRPr="00820DE0">
        <w:rPr>
          <w:rFonts w:ascii="等线 Light" w:eastAsia="宋体" w:hAnsi="等线 Light" w:cs="Times New Roman" w:hint="eastAsia"/>
          <w:b/>
          <w:bCs/>
          <w:szCs w:val="21"/>
        </w:rPr>
        <w:t>结果复议</w:t>
      </w:r>
      <w:bookmarkEnd w:id="71"/>
    </w:p>
    <w:p w14:paraId="0F586164"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hint="eastAsia"/>
          <w:szCs w:val="21"/>
        </w:rPr>
        <w:t>危险化学品从业单位</w:t>
      </w:r>
      <w:r w:rsidRPr="00820DE0">
        <w:rPr>
          <w:rFonts w:ascii="宋体" w:eastAsia="宋体" w:hAnsi="宋体"/>
          <w:szCs w:val="21"/>
        </w:rPr>
        <w:t>评分评级结果有异议的，可以向盐田街道办提出书面申辩，由盐田街道办组织力量在</w:t>
      </w:r>
      <w:r w:rsidRPr="00820DE0">
        <w:rPr>
          <w:rFonts w:ascii="宋体" w:eastAsia="宋体" w:hAnsi="宋体" w:hint="eastAsia"/>
          <w:szCs w:val="21"/>
        </w:rPr>
        <w:t>20</w:t>
      </w:r>
      <w:r w:rsidRPr="00820DE0">
        <w:rPr>
          <w:rFonts w:ascii="宋体" w:eastAsia="宋体" w:hAnsi="宋体"/>
          <w:szCs w:val="21"/>
        </w:rPr>
        <w:t>个工作日内组织进行复核，并将复核结果告知当事单位</w:t>
      </w:r>
      <w:r w:rsidRPr="00820DE0">
        <w:rPr>
          <w:rFonts w:ascii="宋体" w:eastAsia="宋体" w:hAnsi="宋体" w:hint="eastAsia"/>
          <w:szCs w:val="21"/>
        </w:rPr>
        <w:t>，</w:t>
      </w:r>
      <w:r w:rsidRPr="00820DE0">
        <w:rPr>
          <w:rFonts w:ascii="宋体" w:eastAsia="宋体" w:hAnsi="宋体"/>
          <w:szCs w:val="21"/>
        </w:rPr>
        <w:t>提出书面申辩，每年最多1次。</w:t>
      </w:r>
    </w:p>
    <w:p w14:paraId="4C9CFFAF" w14:textId="77777777" w:rsidR="004254D1" w:rsidRPr="00820DE0" w:rsidRDefault="004254D1" w:rsidP="004254D1">
      <w:pPr>
        <w:pStyle w:val="1"/>
        <w:spacing w:before="100" w:after="100" w:line="440" w:lineRule="exact"/>
        <w:jc w:val="left"/>
        <w:rPr>
          <w:rFonts w:eastAsia="黑体"/>
          <w:sz w:val="24"/>
        </w:rPr>
      </w:pPr>
      <w:bookmarkStart w:id="72" w:name="_Toc27244371"/>
      <w:bookmarkStart w:id="73" w:name="_Toc56265008"/>
      <w:bookmarkStart w:id="74" w:name="_Toc57015751"/>
      <w:bookmarkStart w:id="75" w:name="_Toc58351432"/>
      <w:r w:rsidRPr="00820DE0">
        <w:rPr>
          <w:rFonts w:eastAsia="黑体" w:hint="eastAsia"/>
          <w:sz w:val="24"/>
        </w:rPr>
        <w:t>7.</w:t>
      </w:r>
      <w:r w:rsidRPr="00820DE0">
        <w:rPr>
          <w:rFonts w:eastAsia="黑体"/>
          <w:sz w:val="24"/>
        </w:rPr>
        <w:t>监督</w:t>
      </w:r>
      <w:r w:rsidRPr="00820DE0">
        <w:rPr>
          <w:rFonts w:eastAsia="黑体" w:hint="eastAsia"/>
          <w:sz w:val="24"/>
        </w:rPr>
        <w:t>与保障</w:t>
      </w:r>
      <w:bookmarkEnd w:id="72"/>
      <w:bookmarkEnd w:id="73"/>
      <w:bookmarkEnd w:id="74"/>
      <w:bookmarkEnd w:id="75"/>
      <w:r w:rsidRPr="00820DE0">
        <w:rPr>
          <w:rFonts w:eastAsia="黑体"/>
          <w:sz w:val="24"/>
        </w:rPr>
        <w:t xml:space="preserve"> </w:t>
      </w:r>
    </w:p>
    <w:p w14:paraId="3E09CBEB"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对不同等级的</w:t>
      </w:r>
      <w:r w:rsidRPr="00820DE0">
        <w:rPr>
          <w:rFonts w:ascii="宋体" w:eastAsia="宋体" w:hAnsi="宋体" w:hint="eastAsia"/>
          <w:szCs w:val="21"/>
        </w:rPr>
        <w:t>危险化学品从业单位（不包括重大危险源企业，重大危险源企业监督巡</w:t>
      </w:r>
      <w:r w:rsidRPr="00820DE0">
        <w:rPr>
          <w:rFonts w:ascii="宋体" w:eastAsia="宋体" w:hAnsi="宋体" w:hint="eastAsia"/>
          <w:szCs w:val="21"/>
        </w:rPr>
        <w:lastRenderedPageBreak/>
        <w:t>查次数按实际需要进行）</w:t>
      </w:r>
      <w:r w:rsidRPr="00820DE0">
        <w:rPr>
          <w:rFonts w:ascii="宋体" w:eastAsia="宋体" w:hAnsi="宋体"/>
          <w:szCs w:val="21"/>
        </w:rPr>
        <w:t>，实施不同频率</w:t>
      </w:r>
      <w:r w:rsidRPr="00820DE0">
        <w:rPr>
          <w:rFonts w:ascii="宋体" w:eastAsia="宋体" w:hAnsi="宋体" w:hint="eastAsia"/>
          <w:szCs w:val="21"/>
        </w:rPr>
        <w:t>及方法</w:t>
      </w:r>
      <w:r w:rsidRPr="00820DE0">
        <w:rPr>
          <w:rFonts w:ascii="宋体" w:eastAsia="宋体" w:hAnsi="宋体"/>
          <w:szCs w:val="21"/>
        </w:rPr>
        <w:t>的分级监管，监管方式分为安全巡查和执法检查</w:t>
      </w:r>
      <w:r w:rsidRPr="00820DE0">
        <w:rPr>
          <w:rFonts w:ascii="宋体" w:eastAsia="宋体" w:hAnsi="宋体" w:hint="eastAsia"/>
          <w:szCs w:val="21"/>
        </w:rPr>
        <w:t>，</w:t>
      </w:r>
      <w:r w:rsidRPr="00820DE0">
        <w:rPr>
          <w:rFonts w:ascii="宋体" w:eastAsia="宋体" w:hAnsi="宋体"/>
          <w:szCs w:val="21"/>
        </w:rPr>
        <w:t>监管频次</w:t>
      </w:r>
      <w:r w:rsidRPr="00820DE0">
        <w:rPr>
          <w:rFonts w:ascii="宋体" w:eastAsia="宋体" w:hAnsi="宋体" w:hint="eastAsia"/>
          <w:szCs w:val="21"/>
        </w:rPr>
        <w:t>宜</w:t>
      </w:r>
      <w:r w:rsidRPr="00820DE0">
        <w:rPr>
          <w:rFonts w:ascii="宋体" w:eastAsia="宋体" w:hAnsi="宋体"/>
          <w:szCs w:val="21"/>
        </w:rPr>
        <w:t xml:space="preserve">按以下规定执行： </w:t>
      </w:r>
    </w:p>
    <w:p w14:paraId="18E0CD11"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（一）对红色</w:t>
      </w:r>
      <w:r w:rsidRPr="00820DE0">
        <w:rPr>
          <w:rFonts w:ascii="宋体" w:eastAsia="宋体" w:hAnsi="宋体" w:hint="eastAsia"/>
          <w:szCs w:val="21"/>
        </w:rPr>
        <w:t>等级（不及格）</w:t>
      </w:r>
      <w:r w:rsidRPr="00820DE0">
        <w:rPr>
          <w:rFonts w:ascii="宋体" w:eastAsia="宋体" w:hAnsi="宋体"/>
          <w:szCs w:val="21"/>
        </w:rPr>
        <w:t>生产经营单位每月至少组织1次安全生产监管；</w:t>
      </w:r>
    </w:p>
    <w:p w14:paraId="0327BEBA"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（二）对黄色</w:t>
      </w:r>
      <w:r w:rsidRPr="00820DE0">
        <w:rPr>
          <w:rFonts w:ascii="宋体" w:eastAsia="宋体" w:hAnsi="宋体" w:hint="eastAsia"/>
          <w:szCs w:val="21"/>
        </w:rPr>
        <w:t>等级（及格）</w:t>
      </w:r>
      <w:r w:rsidRPr="00820DE0">
        <w:rPr>
          <w:rFonts w:ascii="宋体" w:eastAsia="宋体" w:hAnsi="宋体"/>
          <w:szCs w:val="21"/>
        </w:rPr>
        <w:t>生产经营单位每季度至少组织1次安全生产监管；</w:t>
      </w:r>
    </w:p>
    <w:p w14:paraId="26CC85DE"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（三）对</w:t>
      </w:r>
      <w:r w:rsidRPr="00820DE0">
        <w:rPr>
          <w:rFonts w:ascii="宋体" w:eastAsia="宋体" w:hAnsi="宋体" w:hint="eastAsia"/>
          <w:szCs w:val="21"/>
        </w:rPr>
        <w:t>绿</w:t>
      </w:r>
      <w:r w:rsidRPr="00820DE0">
        <w:rPr>
          <w:rFonts w:ascii="宋体" w:eastAsia="宋体" w:hAnsi="宋体"/>
          <w:szCs w:val="21"/>
        </w:rPr>
        <w:t>色</w:t>
      </w:r>
      <w:r w:rsidRPr="00820DE0">
        <w:rPr>
          <w:rFonts w:ascii="宋体" w:eastAsia="宋体" w:hAnsi="宋体" w:hint="eastAsia"/>
          <w:szCs w:val="21"/>
        </w:rPr>
        <w:t>等级（优秀）</w:t>
      </w:r>
      <w:r w:rsidRPr="00820DE0">
        <w:rPr>
          <w:rFonts w:ascii="宋体" w:eastAsia="宋体" w:hAnsi="宋体"/>
          <w:szCs w:val="21"/>
        </w:rPr>
        <w:t>生产经营单位每半年至少组织1次安全生产监管。</w:t>
      </w:r>
    </w:p>
    <w:p w14:paraId="0F385425"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安全生产监管部门所组织的常规业务培训</w:t>
      </w:r>
      <w:r w:rsidRPr="00820DE0">
        <w:rPr>
          <w:rFonts w:ascii="宋体" w:eastAsia="宋体" w:hAnsi="宋体" w:hint="eastAsia"/>
          <w:szCs w:val="21"/>
        </w:rPr>
        <w:t>：</w:t>
      </w:r>
    </w:p>
    <w:p w14:paraId="7F00C649"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（一）</w:t>
      </w:r>
      <w:r w:rsidRPr="00820DE0">
        <w:rPr>
          <w:rFonts w:ascii="宋体" w:eastAsia="宋体" w:hAnsi="宋体" w:hint="eastAsia"/>
          <w:szCs w:val="21"/>
        </w:rPr>
        <w:t>绿</w:t>
      </w:r>
      <w:r w:rsidRPr="00820DE0">
        <w:rPr>
          <w:rFonts w:ascii="宋体" w:eastAsia="宋体" w:hAnsi="宋体"/>
          <w:szCs w:val="21"/>
        </w:rPr>
        <w:t>色</w:t>
      </w:r>
      <w:r w:rsidRPr="00820DE0">
        <w:rPr>
          <w:rFonts w:ascii="宋体" w:eastAsia="宋体" w:hAnsi="宋体" w:hint="eastAsia"/>
          <w:szCs w:val="21"/>
        </w:rPr>
        <w:t>等级（优秀）</w:t>
      </w:r>
      <w:r w:rsidRPr="00820DE0">
        <w:rPr>
          <w:rFonts w:ascii="宋体" w:eastAsia="宋体" w:hAnsi="宋体"/>
          <w:szCs w:val="21"/>
        </w:rPr>
        <w:t>生产经营单位在达到年度安全生产教育和培训最少学时（见《深圳市生产经营单位安全生产主体责任规定》第二十七条规定），</w:t>
      </w:r>
      <w:r w:rsidRPr="00820DE0">
        <w:rPr>
          <w:rFonts w:ascii="宋体" w:eastAsia="宋体" w:hAnsi="宋体" w:hint="eastAsia"/>
          <w:szCs w:val="21"/>
        </w:rPr>
        <w:t>经街道安监部门同意后，可</w:t>
      </w:r>
      <w:r w:rsidRPr="00820DE0">
        <w:rPr>
          <w:rFonts w:ascii="宋体" w:eastAsia="宋体" w:hAnsi="宋体"/>
          <w:szCs w:val="21"/>
        </w:rPr>
        <w:t>按需参加。</w:t>
      </w:r>
    </w:p>
    <w:p w14:paraId="5BC3DD39"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（二）黄色</w:t>
      </w:r>
      <w:r w:rsidRPr="00820DE0">
        <w:rPr>
          <w:rFonts w:ascii="宋体" w:eastAsia="宋体" w:hAnsi="宋体" w:hint="eastAsia"/>
          <w:szCs w:val="21"/>
        </w:rPr>
        <w:t>等级（及格）</w:t>
      </w:r>
      <w:r w:rsidRPr="00820DE0">
        <w:rPr>
          <w:rFonts w:ascii="宋体" w:eastAsia="宋体" w:hAnsi="宋体"/>
          <w:szCs w:val="21"/>
        </w:rPr>
        <w:t>、红色</w:t>
      </w:r>
      <w:r w:rsidRPr="00820DE0">
        <w:rPr>
          <w:rFonts w:ascii="宋体" w:eastAsia="宋体" w:hAnsi="宋体" w:hint="eastAsia"/>
          <w:szCs w:val="21"/>
        </w:rPr>
        <w:t>等级（不及格）</w:t>
      </w:r>
      <w:r w:rsidRPr="00820DE0">
        <w:rPr>
          <w:rFonts w:ascii="宋体" w:eastAsia="宋体" w:hAnsi="宋体"/>
          <w:szCs w:val="21"/>
        </w:rPr>
        <w:t>生产经营单位必须参加。</w:t>
      </w:r>
    </w:p>
    <w:p w14:paraId="040AB38B" w14:textId="77777777" w:rsidR="004254D1" w:rsidRPr="00820DE0" w:rsidRDefault="004254D1" w:rsidP="004254D1">
      <w:pPr>
        <w:spacing w:line="360" w:lineRule="auto"/>
        <w:ind w:firstLineChars="200" w:firstLine="420"/>
        <w:jc w:val="left"/>
        <w:rPr>
          <w:rFonts w:ascii="宋体" w:eastAsia="宋体" w:hAnsi="宋体"/>
          <w:szCs w:val="21"/>
        </w:rPr>
      </w:pPr>
      <w:r w:rsidRPr="00820DE0">
        <w:rPr>
          <w:rFonts w:ascii="宋体" w:eastAsia="宋体" w:hAnsi="宋体"/>
          <w:szCs w:val="21"/>
        </w:rPr>
        <w:t>盐田街道办监督、指导各安全生产监管部门开展</w:t>
      </w:r>
      <w:r w:rsidRPr="00820DE0">
        <w:rPr>
          <w:rFonts w:ascii="宋体" w:eastAsia="宋体" w:hAnsi="宋体" w:hint="eastAsia"/>
          <w:szCs w:val="21"/>
        </w:rPr>
        <w:t>危险化学品从业单位安全生产主体责任履职评定</w:t>
      </w:r>
      <w:r w:rsidRPr="00820DE0">
        <w:rPr>
          <w:rFonts w:ascii="宋体" w:eastAsia="宋体" w:hAnsi="宋体"/>
          <w:szCs w:val="21"/>
        </w:rPr>
        <w:t>监管工作，不定期对评分评级实施情况进行抽查督查，对评</w:t>
      </w:r>
      <w:r w:rsidRPr="00820DE0">
        <w:rPr>
          <w:rFonts w:ascii="宋体" w:eastAsia="宋体" w:hAnsi="宋体" w:hint="eastAsia"/>
          <w:szCs w:val="21"/>
        </w:rPr>
        <w:t>定</w:t>
      </w:r>
      <w:r w:rsidRPr="00820DE0">
        <w:rPr>
          <w:rFonts w:ascii="宋体" w:eastAsia="宋体" w:hAnsi="宋体"/>
          <w:szCs w:val="21"/>
        </w:rPr>
        <w:t>评级监管工作情况、发现问题进行通报。</w:t>
      </w:r>
    </w:p>
    <w:p w14:paraId="29969B30" w14:textId="77777777" w:rsidR="004254D1" w:rsidRPr="00820DE0" w:rsidRDefault="004254D1" w:rsidP="004254D1">
      <w:pPr>
        <w:pStyle w:val="1"/>
        <w:spacing w:before="100" w:after="100" w:line="440" w:lineRule="exact"/>
        <w:jc w:val="left"/>
        <w:rPr>
          <w:rFonts w:eastAsia="黑体"/>
          <w:sz w:val="24"/>
        </w:rPr>
      </w:pPr>
      <w:bookmarkStart w:id="76" w:name="_Toc27244372"/>
      <w:bookmarkStart w:id="77" w:name="_Toc56265009"/>
      <w:bookmarkStart w:id="78" w:name="_Toc57015752"/>
      <w:bookmarkStart w:id="79" w:name="_Toc58351433"/>
      <w:r w:rsidRPr="00820DE0">
        <w:rPr>
          <w:rFonts w:eastAsia="黑体" w:hint="eastAsia"/>
          <w:sz w:val="24"/>
        </w:rPr>
        <w:t>8.</w:t>
      </w:r>
      <w:r w:rsidRPr="00820DE0">
        <w:rPr>
          <w:rFonts w:eastAsia="黑体"/>
          <w:sz w:val="24"/>
        </w:rPr>
        <w:t>附</w:t>
      </w:r>
      <w:r w:rsidRPr="00820DE0">
        <w:rPr>
          <w:rFonts w:eastAsia="黑体"/>
          <w:sz w:val="24"/>
        </w:rPr>
        <w:t xml:space="preserve"> </w:t>
      </w:r>
      <w:r w:rsidRPr="00820DE0">
        <w:rPr>
          <w:rFonts w:eastAsia="黑体" w:hint="eastAsia"/>
          <w:sz w:val="24"/>
        </w:rPr>
        <w:t>录</w:t>
      </w:r>
      <w:bookmarkEnd w:id="76"/>
      <w:bookmarkEnd w:id="77"/>
      <w:bookmarkEnd w:id="78"/>
      <w:bookmarkEnd w:id="79"/>
    </w:p>
    <w:p w14:paraId="11CC430D" w14:textId="77777777" w:rsidR="004254D1" w:rsidRPr="00820DE0" w:rsidRDefault="004254D1" w:rsidP="004254D1">
      <w:pPr>
        <w:widowControl/>
        <w:spacing w:line="360" w:lineRule="auto"/>
        <w:ind w:firstLineChars="200" w:firstLine="420"/>
        <w:jc w:val="left"/>
        <w:rPr>
          <w:rFonts w:ascii="宋体" w:eastAsia="宋体" w:hAnsi="宋体"/>
          <w:szCs w:val="21"/>
        </w:rPr>
      </w:pPr>
      <w:r w:rsidRPr="00820DE0">
        <w:rPr>
          <w:rFonts w:ascii="宋体" w:eastAsia="宋体" w:hAnsi="宋体"/>
          <w:szCs w:val="21"/>
        </w:rPr>
        <w:t>附件：1.</w:t>
      </w:r>
      <w:r w:rsidRPr="00820DE0">
        <w:rPr>
          <w:rFonts w:ascii="宋体" w:eastAsia="宋体" w:hAnsi="宋体" w:hint="eastAsia"/>
          <w:szCs w:val="21"/>
        </w:rPr>
        <w:t>危险化学品从业单位安全生产主体责任履职评定表</w:t>
      </w:r>
    </w:p>
    <w:p w14:paraId="64350F8E" w14:textId="77777777" w:rsidR="004254D1" w:rsidRPr="00820DE0" w:rsidRDefault="004254D1" w:rsidP="004254D1">
      <w:pPr>
        <w:tabs>
          <w:tab w:val="left" w:pos="312"/>
        </w:tabs>
        <w:spacing w:line="360" w:lineRule="auto"/>
        <w:ind w:left="1050"/>
        <w:jc w:val="left"/>
        <w:rPr>
          <w:rFonts w:ascii="宋体" w:eastAsia="宋体" w:hAnsi="宋体"/>
          <w:szCs w:val="21"/>
        </w:rPr>
      </w:pPr>
      <w:r>
        <w:rPr>
          <w:rFonts w:ascii="宋体" w:eastAsia="宋体" w:hAnsi="宋体" w:hint="eastAsia"/>
          <w:szCs w:val="21"/>
        </w:rPr>
        <w:t>2.</w:t>
      </w:r>
      <w:r w:rsidRPr="00820DE0">
        <w:rPr>
          <w:rFonts w:ascii="宋体" w:eastAsia="宋体" w:hAnsi="宋体" w:hint="eastAsia"/>
          <w:szCs w:val="21"/>
        </w:rPr>
        <w:t>主要负责人安全生产主体责任履职评定表</w:t>
      </w:r>
    </w:p>
    <w:p w14:paraId="62A29F83" w14:textId="77777777" w:rsidR="004254D1" w:rsidRPr="00820DE0" w:rsidRDefault="004254D1" w:rsidP="004254D1">
      <w:pPr>
        <w:tabs>
          <w:tab w:val="left" w:pos="312"/>
        </w:tabs>
        <w:spacing w:line="360" w:lineRule="auto"/>
        <w:ind w:left="1050"/>
        <w:jc w:val="left"/>
        <w:rPr>
          <w:rFonts w:ascii="宋体" w:eastAsia="宋体" w:hAnsi="宋体"/>
          <w:szCs w:val="21"/>
        </w:rPr>
      </w:pPr>
      <w:r>
        <w:rPr>
          <w:rFonts w:ascii="宋体" w:eastAsia="宋体" w:hAnsi="宋体" w:hint="eastAsia"/>
          <w:szCs w:val="21"/>
        </w:rPr>
        <w:t>3.</w:t>
      </w:r>
      <w:r w:rsidRPr="00820DE0">
        <w:rPr>
          <w:rFonts w:ascii="宋体" w:eastAsia="宋体" w:hAnsi="宋体" w:hint="eastAsia"/>
          <w:szCs w:val="21"/>
        </w:rPr>
        <w:t>安全管理人员安全生产主体责任履职评定表</w:t>
      </w:r>
    </w:p>
    <w:p w14:paraId="08158D14" w14:textId="77777777" w:rsidR="004254D1" w:rsidRDefault="004254D1" w:rsidP="004254D1">
      <w:pPr>
        <w:spacing w:line="360" w:lineRule="auto"/>
        <w:jc w:val="left"/>
        <w:rPr>
          <w:rFonts w:ascii="Times New Roman" w:eastAsia="仿宋_GB2312" w:hAnsi="Times New Roman" w:cs="Times New Roman"/>
          <w:kern w:val="0"/>
          <w:sz w:val="32"/>
          <w:szCs w:val="32"/>
        </w:rPr>
        <w:sectPr w:rsidR="004254D1" w:rsidSect="00B20E18">
          <w:pgSz w:w="11906" w:h="16838"/>
          <w:pgMar w:top="1440" w:right="1800" w:bottom="1440" w:left="1800" w:header="851" w:footer="992" w:gutter="0"/>
          <w:cols w:space="425"/>
          <w:docGrid w:type="lines" w:linePitch="312"/>
        </w:sectPr>
      </w:pPr>
    </w:p>
    <w:p w14:paraId="6E17C746" w14:textId="77777777" w:rsidR="004254D1" w:rsidRPr="004E2070" w:rsidRDefault="004254D1" w:rsidP="004254D1">
      <w:pPr>
        <w:spacing w:line="360" w:lineRule="auto"/>
        <w:jc w:val="left"/>
        <w:rPr>
          <w:rFonts w:eastAsia="黑体"/>
          <w:b/>
          <w:bCs/>
          <w:kern w:val="44"/>
          <w:sz w:val="24"/>
          <w:szCs w:val="44"/>
        </w:rPr>
      </w:pPr>
      <w:r w:rsidRPr="004E2070">
        <w:rPr>
          <w:rFonts w:eastAsia="黑体" w:hint="eastAsia"/>
          <w:b/>
          <w:bCs/>
          <w:kern w:val="44"/>
          <w:sz w:val="24"/>
          <w:szCs w:val="44"/>
        </w:rPr>
        <w:lastRenderedPageBreak/>
        <w:t>1</w:t>
      </w:r>
      <w:r w:rsidRPr="004E2070">
        <w:rPr>
          <w:rFonts w:eastAsia="黑体"/>
          <w:b/>
          <w:bCs/>
          <w:kern w:val="44"/>
          <w:sz w:val="24"/>
          <w:szCs w:val="44"/>
        </w:rPr>
        <w:t>：</w:t>
      </w:r>
      <w:r w:rsidRPr="004E2070">
        <w:rPr>
          <w:rFonts w:eastAsia="黑体" w:hint="eastAsia"/>
          <w:b/>
          <w:bCs/>
          <w:kern w:val="44"/>
          <w:sz w:val="24"/>
          <w:szCs w:val="44"/>
        </w:rPr>
        <w:t>危险化学品从业单位安全生产主体责任履职</w:t>
      </w:r>
      <w:r w:rsidRPr="004E2070">
        <w:rPr>
          <w:rFonts w:eastAsia="黑体"/>
          <w:b/>
          <w:bCs/>
          <w:kern w:val="44"/>
          <w:sz w:val="24"/>
          <w:szCs w:val="44"/>
        </w:rPr>
        <w:t>评定</w:t>
      </w:r>
      <w:r w:rsidRPr="004E2070">
        <w:rPr>
          <w:rFonts w:eastAsia="黑体" w:hint="eastAsia"/>
          <w:b/>
          <w:bCs/>
          <w:kern w:val="44"/>
          <w:sz w:val="24"/>
          <w:szCs w:val="44"/>
        </w:rPr>
        <w:t>表</w:t>
      </w:r>
      <w:r w:rsidRPr="004E2070">
        <w:rPr>
          <w:rFonts w:eastAsia="黑体" w:hint="eastAsia"/>
          <w:b/>
          <w:bCs/>
          <w:kern w:val="44"/>
          <w:sz w:val="24"/>
          <w:szCs w:val="44"/>
        </w:rPr>
        <w:t xml:space="preserve"> </w:t>
      </w:r>
      <w:r w:rsidRPr="004E2070">
        <w:rPr>
          <w:rFonts w:eastAsia="黑体"/>
          <w:b/>
          <w:bCs/>
          <w:kern w:val="44"/>
          <w:sz w:val="24"/>
          <w:szCs w:val="44"/>
        </w:rPr>
        <w:t xml:space="preserve">         </w:t>
      </w:r>
    </w:p>
    <w:p w14:paraId="2144A7BE" w14:textId="77777777" w:rsidR="004254D1" w:rsidRPr="004E2070" w:rsidRDefault="004254D1" w:rsidP="004254D1">
      <w:pPr>
        <w:jc w:val="center"/>
        <w:rPr>
          <w:rFonts w:ascii="Times New Roman" w:eastAsia="宋体" w:hAnsi="Times New Roman" w:cs="Times New Roman"/>
          <w:b/>
          <w:kern w:val="0"/>
          <w:sz w:val="24"/>
          <w:lang w:bidi="ar"/>
        </w:rPr>
      </w:pPr>
      <w:r w:rsidRPr="004E2070">
        <w:rPr>
          <w:rFonts w:ascii="Times New Roman" w:eastAsia="宋体" w:hAnsi="Times New Roman" w:cs="Times New Roman" w:hint="eastAsia"/>
          <w:b/>
          <w:kern w:val="0"/>
          <w:sz w:val="24"/>
          <w:lang w:bidi="ar"/>
        </w:rPr>
        <w:t>危险化学品从业单位安全生产主体责任履职评定表（总分</w:t>
      </w:r>
      <w:r w:rsidRPr="004E2070">
        <w:rPr>
          <w:rFonts w:ascii="Times New Roman" w:eastAsia="宋体" w:hAnsi="Times New Roman" w:cs="Times New Roman" w:hint="eastAsia"/>
          <w:b/>
          <w:kern w:val="0"/>
          <w:sz w:val="24"/>
          <w:lang w:bidi="ar"/>
        </w:rPr>
        <w:t>100~110</w:t>
      </w:r>
      <w:r w:rsidRPr="004E2070">
        <w:rPr>
          <w:rFonts w:ascii="Times New Roman" w:eastAsia="宋体" w:hAnsi="Times New Roman" w:cs="Times New Roman" w:hint="eastAsia"/>
          <w:b/>
          <w:kern w:val="0"/>
          <w:sz w:val="24"/>
          <w:lang w:bidi="ar"/>
        </w:rPr>
        <w:t>）</w:t>
      </w:r>
    </w:p>
    <w:p w14:paraId="61E3D94C" w14:textId="77777777" w:rsidR="004254D1" w:rsidRPr="004E2070" w:rsidRDefault="004254D1" w:rsidP="004254D1">
      <w:pPr>
        <w:spacing w:line="360" w:lineRule="auto"/>
        <w:jc w:val="left"/>
        <w:rPr>
          <w:rFonts w:ascii="Times New Roman" w:eastAsia="宋体" w:hAnsi="Times New Roman" w:cs="Times New Roman"/>
          <w:b/>
          <w:kern w:val="0"/>
          <w:sz w:val="24"/>
          <w:lang w:bidi="ar"/>
        </w:rPr>
      </w:pPr>
      <w:r w:rsidRPr="004E2070">
        <w:rPr>
          <w:rFonts w:ascii="Times New Roman" w:eastAsia="宋体" w:hAnsi="Times New Roman" w:cs="Times New Roman" w:hint="eastAsia"/>
          <w:b/>
          <w:kern w:val="0"/>
          <w:sz w:val="24"/>
          <w:lang w:bidi="ar"/>
        </w:rPr>
        <w:t>企业名称：</w:t>
      </w:r>
      <w:r w:rsidRPr="004E2070">
        <w:rPr>
          <w:rFonts w:ascii="Times New Roman" w:eastAsia="宋体" w:hAnsi="Times New Roman" w:cs="Times New Roman" w:hint="eastAsia"/>
          <w:b/>
          <w:kern w:val="0"/>
          <w:sz w:val="24"/>
          <w:u w:val="single"/>
          <w:lang w:bidi="ar"/>
        </w:rPr>
        <w:t xml:space="preserve"> </w:t>
      </w:r>
      <w:r w:rsidRPr="004E2070">
        <w:rPr>
          <w:rFonts w:ascii="Times New Roman" w:eastAsia="宋体" w:hAnsi="Times New Roman" w:cs="Times New Roman"/>
          <w:b/>
          <w:kern w:val="0"/>
          <w:sz w:val="24"/>
          <w:u w:val="single"/>
          <w:lang w:bidi="ar"/>
        </w:rPr>
        <w:t xml:space="preserve">           </w:t>
      </w:r>
      <w:r w:rsidRPr="004E2070">
        <w:rPr>
          <w:rFonts w:ascii="Times New Roman" w:eastAsia="宋体" w:hAnsi="Times New Roman" w:cs="Times New Roman"/>
          <w:b/>
          <w:kern w:val="0"/>
          <w:sz w:val="24"/>
          <w:lang w:bidi="ar"/>
        </w:rPr>
        <w:t xml:space="preserve">   </w:t>
      </w:r>
      <w:r w:rsidRPr="004E2070">
        <w:rPr>
          <w:rFonts w:ascii="Times New Roman" w:eastAsia="宋体" w:hAnsi="Times New Roman" w:cs="Times New Roman" w:hint="eastAsia"/>
          <w:b/>
          <w:kern w:val="0"/>
          <w:sz w:val="24"/>
          <w:lang w:bidi="ar"/>
        </w:rPr>
        <w:t>日期：</w:t>
      </w:r>
      <w:r w:rsidRPr="004E2070">
        <w:rPr>
          <w:rFonts w:ascii="Times New Roman" w:eastAsia="宋体" w:hAnsi="Times New Roman" w:cs="Times New Roman"/>
          <w:b/>
          <w:kern w:val="0"/>
          <w:sz w:val="24"/>
          <w:lang w:bidi="ar"/>
        </w:rPr>
        <w:t xml:space="preserve"> </w:t>
      </w:r>
      <w:r w:rsidRPr="004E2070">
        <w:rPr>
          <w:rFonts w:ascii="Times New Roman" w:eastAsia="宋体" w:hAnsi="Times New Roman" w:cs="Times New Roman" w:hint="eastAsia"/>
          <w:b/>
          <w:kern w:val="0"/>
          <w:sz w:val="24"/>
          <w:u w:val="single"/>
          <w:lang w:bidi="ar"/>
        </w:rPr>
        <w:t xml:space="preserve"> </w:t>
      </w:r>
      <w:r w:rsidRPr="004E2070">
        <w:rPr>
          <w:rFonts w:ascii="Times New Roman" w:eastAsia="宋体" w:hAnsi="Times New Roman" w:cs="Times New Roman"/>
          <w:b/>
          <w:kern w:val="0"/>
          <w:sz w:val="24"/>
          <w:u w:val="single"/>
          <w:lang w:bidi="ar"/>
        </w:rPr>
        <w:t xml:space="preserve">           </w:t>
      </w:r>
      <w:r w:rsidRPr="004E2070">
        <w:rPr>
          <w:rFonts w:ascii="Times New Roman" w:eastAsia="宋体" w:hAnsi="Times New Roman" w:cs="Times New Roman"/>
          <w:b/>
          <w:kern w:val="0"/>
          <w:sz w:val="24"/>
          <w:lang w:bidi="ar"/>
        </w:rPr>
        <w:t xml:space="preserve">           </w:t>
      </w:r>
    </w:p>
    <w:tbl>
      <w:tblPr>
        <w:tblW w:w="13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70"/>
        <w:gridCol w:w="814"/>
        <w:gridCol w:w="4001"/>
        <w:gridCol w:w="1701"/>
        <w:gridCol w:w="5954"/>
        <w:gridCol w:w="622"/>
      </w:tblGrid>
      <w:tr w:rsidR="004254D1" w:rsidRPr="004E2070" w14:paraId="013A686F" w14:textId="77777777" w:rsidTr="00335BF1">
        <w:trPr>
          <w:trHeight w:val="420"/>
          <w:tblHeader/>
        </w:trPr>
        <w:tc>
          <w:tcPr>
            <w:tcW w:w="870" w:type="dxa"/>
            <w:shd w:val="clear" w:color="auto" w:fill="auto"/>
            <w:tcMar>
              <w:top w:w="15" w:type="dxa"/>
              <w:left w:w="15" w:type="dxa"/>
              <w:right w:w="15" w:type="dxa"/>
            </w:tcMar>
            <w:vAlign w:val="center"/>
          </w:tcPr>
          <w:p w14:paraId="7D141811" w14:textId="77777777" w:rsidR="004254D1" w:rsidRPr="004E2070" w:rsidRDefault="004254D1" w:rsidP="00335BF1">
            <w:pPr>
              <w:widowControl/>
              <w:jc w:val="center"/>
              <w:textAlignment w:val="center"/>
              <w:rPr>
                <w:rFonts w:ascii="Times New Roman" w:eastAsia="楷体_GB2312" w:hAnsi="Times New Roman" w:cs="Times New Roman"/>
                <w:b/>
                <w:sz w:val="18"/>
                <w:szCs w:val="18"/>
              </w:rPr>
            </w:pPr>
            <w:r w:rsidRPr="004E2070">
              <w:rPr>
                <w:rFonts w:ascii="Times New Roman" w:hAnsi="Times New Roman" w:cs="Times New Roman"/>
                <w:b/>
                <w:kern w:val="0"/>
                <w:sz w:val="18"/>
                <w:szCs w:val="18"/>
                <w:lang w:bidi="ar"/>
              </w:rPr>
              <w:t>类别</w:t>
            </w:r>
          </w:p>
        </w:tc>
        <w:tc>
          <w:tcPr>
            <w:tcW w:w="814" w:type="dxa"/>
            <w:shd w:val="clear" w:color="auto" w:fill="auto"/>
            <w:tcMar>
              <w:top w:w="15" w:type="dxa"/>
              <w:left w:w="15" w:type="dxa"/>
              <w:right w:w="15" w:type="dxa"/>
            </w:tcMar>
            <w:vAlign w:val="center"/>
          </w:tcPr>
          <w:p w14:paraId="06EC2DC1" w14:textId="77777777" w:rsidR="004254D1" w:rsidRPr="004E2070" w:rsidRDefault="004254D1" w:rsidP="00335BF1">
            <w:pPr>
              <w:widowControl/>
              <w:jc w:val="center"/>
              <w:textAlignment w:val="center"/>
              <w:rPr>
                <w:rFonts w:ascii="Times New Roman" w:eastAsia="楷体_GB2312" w:hAnsi="Times New Roman" w:cs="Times New Roman"/>
                <w:b/>
                <w:sz w:val="18"/>
                <w:szCs w:val="18"/>
              </w:rPr>
            </w:pPr>
            <w:r w:rsidRPr="004E2070">
              <w:rPr>
                <w:rFonts w:ascii="Times New Roman" w:hAnsi="Times New Roman" w:cs="Times New Roman"/>
                <w:b/>
                <w:kern w:val="0"/>
                <w:sz w:val="18"/>
                <w:szCs w:val="18"/>
                <w:lang w:bidi="ar"/>
              </w:rPr>
              <w:t>序号</w:t>
            </w:r>
          </w:p>
        </w:tc>
        <w:tc>
          <w:tcPr>
            <w:tcW w:w="4001" w:type="dxa"/>
            <w:shd w:val="clear" w:color="auto" w:fill="auto"/>
            <w:tcMar>
              <w:top w:w="15" w:type="dxa"/>
              <w:left w:w="15" w:type="dxa"/>
              <w:right w:w="15" w:type="dxa"/>
            </w:tcMar>
            <w:vAlign w:val="center"/>
          </w:tcPr>
          <w:p w14:paraId="2DA3F60B" w14:textId="77777777" w:rsidR="004254D1" w:rsidRPr="004E2070" w:rsidRDefault="004254D1" w:rsidP="00335BF1">
            <w:pPr>
              <w:widowControl/>
              <w:jc w:val="center"/>
              <w:textAlignment w:val="center"/>
              <w:rPr>
                <w:rFonts w:ascii="Times New Roman" w:eastAsia="楷体_GB2312" w:hAnsi="Times New Roman" w:cs="Times New Roman"/>
                <w:b/>
                <w:sz w:val="18"/>
                <w:szCs w:val="18"/>
              </w:rPr>
            </w:pPr>
            <w:r w:rsidRPr="004E2070">
              <w:rPr>
                <w:rFonts w:ascii="Times New Roman" w:hAnsi="Times New Roman" w:cs="Times New Roman"/>
                <w:b/>
                <w:kern w:val="0"/>
                <w:sz w:val="18"/>
                <w:szCs w:val="18"/>
                <w:lang w:bidi="ar"/>
              </w:rPr>
              <w:t>评</w:t>
            </w:r>
            <w:r w:rsidRPr="004E2070">
              <w:rPr>
                <w:rFonts w:ascii="Times New Roman" w:hAnsi="Times New Roman" w:cs="Times New Roman" w:hint="eastAsia"/>
                <w:b/>
                <w:kern w:val="0"/>
                <w:sz w:val="18"/>
                <w:szCs w:val="18"/>
                <w:lang w:bidi="ar"/>
              </w:rPr>
              <w:t>定</w:t>
            </w:r>
            <w:r w:rsidRPr="004E2070">
              <w:rPr>
                <w:rFonts w:ascii="Times New Roman" w:hAnsi="Times New Roman" w:cs="Times New Roman"/>
                <w:b/>
                <w:kern w:val="0"/>
                <w:sz w:val="18"/>
                <w:szCs w:val="18"/>
                <w:lang w:bidi="ar"/>
              </w:rPr>
              <w:t>内容</w:t>
            </w:r>
          </w:p>
        </w:tc>
        <w:tc>
          <w:tcPr>
            <w:tcW w:w="1701" w:type="dxa"/>
            <w:shd w:val="clear" w:color="auto" w:fill="auto"/>
            <w:tcMar>
              <w:top w:w="15" w:type="dxa"/>
              <w:left w:w="15" w:type="dxa"/>
              <w:right w:w="15" w:type="dxa"/>
            </w:tcMar>
            <w:vAlign w:val="center"/>
          </w:tcPr>
          <w:p w14:paraId="0622CEEE" w14:textId="77777777" w:rsidR="004254D1" w:rsidRPr="004E2070" w:rsidRDefault="004254D1" w:rsidP="00335BF1">
            <w:pPr>
              <w:widowControl/>
              <w:jc w:val="center"/>
              <w:textAlignment w:val="center"/>
              <w:rPr>
                <w:rFonts w:ascii="Times New Roman" w:eastAsia="楷体_GB2312" w:hAnsi="Times New Roman" w:cs="Times New Roman"/>
                <w:b/>
                <w:sz w:val="18"/>
                <w:szCs w:val="18"/>
              </w:rPr>
            </w:pPr>
            <w:r w:rsidRPr="004E2070">
              <w:rPr>
                <w:rFonts w:ascii="Times New Roman" w:hAnsi="Times New Roman" w:cs="Times New Roman"/>
                <w:b/>
                <w:kern w:val="0"/>
                <w:sz w:val="18"/>
                <w:szCs w:val="18"/>
                <w:lang w:bidi="ar"/>
              </w:rPr>
              <w:t>评</w:t>
            </w:r>
            <w:r w:rsidRPr="004E2070">
              <w:rPr>
                <w:rFonts w:ascii="Times New Roman" w:hAnsi="Times New Roman" w:cs="Times New Roman" w:hint="eastAsia"/>
                <w:b/>
                <w:kern w:val="0"/>
                <w:sz w:val="18"/>
                <w:szCs w:val="18"/>
                <w:lang w:bidi="ar"/>
              </w:rPr>
              <w:t>定</w:t>
            </w:r>
            <w:r w:rsidRPr="004E2070">
              <w:rPr>
                <w:rFonts w:ascii="Times New Roman" w:hAnsi="Times New Roman" w:cs="Times New Roman"/>
                <w:b/>
                <w:kern w:val="0"/>
                <w:sz w:val="18"/>
                <w:szCs w:val="18"/>
                <w:lang w:bidi="ar"/>
              </w:rPr>
              <w:t>方法</w:t>
            </w:r>
          </w:p>
        </w:tc>
        <w:tc>
          <w:tcPr>
            <w:tcW w:w="5954" w:type="dxa"/>
            <w:shd w:val="clear" w:color="auto" w:fill="auto"/>
            <w:tcMar>
              <w:top w:w="15" w:type="dxa"/>
              <w:left w:w="15" w:type="dxa"/>
              <w:right w:w="15" w:type="dxa"/>
            </w:tcMar>
            <w:vAlign w:val="center"/>
          </w:tcPr>
          <w:p w14:paraId="00692627" w14:textId="77777777" w:rsidR="004254D1" w:rsidRPr="004E2070" w:rsidRDefault="004254D1" w:rsidP="00335BF1">
            <w:pPr>
              <w:widowControl/>
              <w:jc w:val="center"/>
              <w:textAlignment w:val="center"/>
              <w:rPr>
                <w:rFonts w:ascii="Times New Roman" w:eastAsia="楷体_GB2312" w:hAnsi="Times New Roman" w:cs="Times New Roman"/>
                <w:b/>
                <w:sz w:val="18"/>
                <w:szCs w:val="18"/>
              </w:rPr>
            </w:pPr>
            <w:r w:rsidRPr="004E2070">
              <w:rPr>
                <w:rFonts w:ascii="Times New Roman" w:hAnsi="Times New Roman" w:cs="Times New Roman"/>
                <w:b/>
                <w:kern w:val="0"/>
                <w:sz w:val="18"/>
                <w:szCs w:val="18"/>
                <w:lang w:bidi="ar"/>
              </w:rPr>
              <w:t>评</w:t>
            </w:r>
            <w:r w:rsidRPr="004E2070">
              <w:rPr>
                <w:rFonts w:ascii="Times New Roman" w:hAnsi="Times New Roman" w:cs="Times New Roman" w:hint="eastAsia"/>
                <w:b/>
                <w:kern w:val="0"/>
                <w:sz w:val="18"/>
                <w:szCs w:val="18"/>
                <w:lang w:bidi="ar"/>
              </w:rPr>
              <w:t>定</w:t>
            </w:r>
            <w:r w:rsidRPr="004E2070">
              <w:rPr>
                <w:rFonts w:ascii="Times New Roman" w:hAnsi="Times New Roman" w:cs="Times New Roman"/>
                <w:b/>
                <w:kern w:val="0"/>
                <w:sz w:val="18"/>
                <w:szCs w:val="18"/>
                <w:lang w:bidi="ar"/>
              </w:rPr>
              <w:t>说明</w:t>
            </w:r>
          </w:p>
        </w:tc>
        <w:tc>
          <w:tcPr>
            <w:tcW w:w="622" w:type="dxa"/>
            <w:shd w:val="clear" w:color="auto" w:fill="auto"/>
            <w:tcMar>
              <w:top w:w="15" w:type="dxa"/>
              <w:left w:w="15" w:type="dxa"/>
              <w:right w:w="15" w:type="dxa"/>
            </w:tcMar>
            <w:vAlign w:val="center"/>
          </w:tcPr>
          <w:p w14:paraId="5CE967A7" w14:textId="77777777" w:rsidR="004254D1" w:rsidRPr="004E2070" w:rsidRDefault="004254D1" w:rsidP="00335BF1">
            <w:pPr>
              <w:widowControl/>
              <w:jc w:val="center"/>
              <w:textAlignment w:val="center"/>
              <w:rPr>
                <w:rFonts w:ascii="Times New Roman" w:eastAsia="楷体_GB2312" w:hAnsi="Times New Roman" w:cs="Times New Roman"/>
                <w:b/>
                <w:sz w:val="18"/>
                <w:szCs w:val="18"/>
              </w:rPr>
            </w:pPr>
            <w:r w:rsidRPr="004E2070">
              <w:rPr>
                <w:rFonts w:ascii="Times New Roman" w:hAnsi="Times New Roman" w:cs="Times New Roman"/>
                <w:b/>
                <w:kern w:val="0"/>
                <w:sz w:val="18"/>
                <w:szCs w:val="18"/>
                <w:lang w:bidi="ar"/>
              </w:rPr>
              <w:t>得分值</w:t>
            </w:r>
          </w:p>
        </w:tc>
      </w:tr>
      <w:tr w:rsidR="004254D1" w:rsidRPr="004E2070" w14:paraId="7AAB1E71" w14:textId="77777777" w:rsidTr="00335BF1">
        <w:trPr>
          <w:trHeight w:val="577"/>
        </w:trPr>
        <w:tc>
          <w:tcPr>
            <w:tcW w:w="870" w:type="dxa"/>
            <w:vMerge w:val="restart"/>
            <w:shd w:val="clear" w:color="auto" w:fill="auto"/>
            <w:tcMar>
              <w:top w:w="15" w:type="dxa"/>
              <w:left w:w="15" w:type="dxa"/>
              <w:right w:w="15" w:type="dxa"/>
            </w:tcMar>
            <w:vAlign w:val="center"/>
          </w:tcPr>
          <w:p w14:paraId="38C5285E" w14:textId="77777777" w:rsidR="004254D1" w:rsidRPr="004E2070" w:rsidRDefault="004254D1" w:rsidP="00335BF1">
            <w:pPr>
              <w:widowControl/>
              <w:jc w:val="center"/>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、资质证照（总分</w:t>
            </w:r>
            <w:r w:rsidRPr="004E2070">
              <w:rPr>
                <w:rFonts w:ascii="Times New Roman" w:eastAsia="宋体" w:hAnsi="Times New Roman" w:cs="Times New Roman"/>
                <w:kern w:val="0"/>
                <w:sz w:val="18"/>
                <w:szCs w:val="18"/>
                <w:lang w:bidi="ar"/>
              </w:rPr>
              <w:t>8</w:t>
            </w:r>
            <w:r w:rsidRPr="004E2070">
              <w:rPr>
                <w:rFonts w:ascii="Times New Roman" w:eastAsia="宋体" w:hAnsi="Times New Roman" w:cs="Times New Roman"/>
                <w:kern w:val="0"/>
                <w:sz w:val="18"/>
                <w:szCs w:val="18"/>
                <w:lang w:bidi="ar"/>
              </w:rPr>
              <w:t>）</w:t>
            </w:r>
          </w:p>
        </w:tc>
        <w:tc>
          <w:tcPr>
            <w:tcW w:w="814" w:type="dxa"/>
            <w:shd w:val="clear" w:color="auto" w:fill="auto"/>
            <w:tcMar>
              <w:top w:w="15" w:type="dxa"/>
              <w:left w:w="15" w:type="dxa"/>
              <w:right w:w="15" w:type="dxa"/>
            </w:tcMar>
            <w:vAlign w:val="center"/>
          </w:tcPr>
          <w:p w14:paraId="7EAA60E8"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1</w:t>
            </w:r>
          </w:p>
        </w:tc>
        <w:tc>
          <w:tcPr>
            <w:tcW w:w="4001" w:type="dxa"/>
            <w:shd w:val="clear" w:color="auto" w:fill="auto"/>
            <w:tcMar>
              <w:top w:w="15" w:type="dxa"/>
              <w:left w:w="15" w:type="dxa"/>
              <w:right w:w="15" w:type="dxa"/>
            </w:tcMar>
            <w:vAlign w:val="center"/>
          </w:tcPr>
          <w:p w14:paraId="6954A9E0"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、生产经营单位取得相应营业执照；</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、在营业执照有效期经营（</w:t>
            </w:r>
            <w:r w:rsidRPr="004E2070">
              <w:rPr>
                <w:rFonts w:ascii="Times New Roman" w:eastAsia="宋体" w:hAnsi="Times New Roman" w:cs="Times New Roman"/>
                <w:kern w:val="0"/>
                <w:sz w:val="18"/>
                <w:szCs w:val="18"/>
                <w:lang w:bidi="ar"/>
              </w:rPr>
              <w:t>4</w:t>
            </w:r>
            <w:r w:rsidRPr="004E2070">
              <w:rPr>
                <w:rFonts w:ascii="Times New Roman" w:eastAsia="宋体" w:hAnsi="Times New Roman" w:cs="Times New Roman"/>
                <w:kern w:val="0"/>
                <w:sz w:val="18"/>
                <w:szCs w:val="18"/>
                <w:lang w:bidi="ar"/>
              </w:rPr>
              <w:t>分）。</w:t>
            </w:r>
          </w:p>
        </w:tc>
        <w:tc>
          <w:tcPr>
            <w:tcW w:w="1701" w:type="dxa"/>
            <w:shd w:val="clear" w:color="auto" w:fill="auto"/>
            <w:tcMar>
              <w:top w:w="15" w:type="dxa"/>
              <w:left w:w="15" w:type="dxa"/>
              <w:right w:w="15" w:type="dxa"/>
            </w:tcMar>
            <w:vAlign w:val="center"/>
          </w:tcPr>
          <w:p w14:paraId="7005F17B"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查看营业执照</w:t>
            </w:r>
            <w:r w:rsidRPr="004E2070">
              <w:rPr>
                <w:rFonts w:ascii="Times New Roman" w:eastAsia="宋体" w:hAnsi="Times New Roman" w:cs="Times New Roman" w:hint="eastAsia"/>
                <w:kern w:val="0"/>
                <w:sz w:val="18"/>
                <w:szCs w:val="18"/>
                <w:lang w:bidi="ar"/>
              </w:rPr>
              <w:t>。</w:t>
            </w:r>
          </w:p>
        </w:tc>
        <w:tc>
          <w:tcPr>
            <w:tcW w:w="5954" w:type="dxa"/>
            <w:shd w:val="clear" w:color="auto" w:fill="FF0000"/>
            <w:tcMar>
              <w:top w:w="15" w:type="dxa"/>
              <w:left w:w="15" w:type="dxa"/>
              <w:right w:w="15" w:type="dxa"/>
            </w:tcMar>
            <w:vAlign w:val="center"/>
          </w:tcPr>
          <w:p w14:paraId="2F0DE63C"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一级否决项：生产经营单位未取得营业执照或已过期仍在经营</w:t>
            </w:r>
            <w:r w:rsidRPr="004E2070">
              <w:rPr>
                <w:rFonts w:ascii="Times New Roman" w:eastAsia="宋体" w:hAnsi="Times New Roman" w:cs="Times New Roman" w:hint="eastAsia"/>
                <w:kern w:val="0"/>
                <w:sz w:val="18"/>
                <w:szCs w:val="18"/>
                <w:lang w:bidi="ar"/>
              </w:rPr>
              <w:t>（扣</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622" w:type="dxa"/>
            <w:shd w:val="clear" w:color="auto" w:fill="auto"/>
            <w:noWrap/>
            <w:tcMar>
              <w:top w:w="15" w:type="dxa"/>
              <w:left w:w="15" w:type="dxa"/>
              <w:right w:w="15" w:type="dxa"/>
            </w:tcMar>
            <w:vAlign w:val="center"/>
          </w:tcPr>
          <w:p w14:paraId="43464AA9" w14:textId="77777777" w:rsidR="004254D1" w:rsidRPr="004E2070" w:rsidRDefault="004254D1" w:rsidP="00335BF1">
            <w:pPr>
              <w:jc w:val="center"/>
              <w:rPr>
                <w:rFonts w:ascii="Times New Roman" w:eastAsia="宋体" w:hAnsi="Times New Roman" w:cs="Times New Roman"/>
                <w:sz w:val="18"/>
                <w:szCs w:val="18"/>
              </w:rPr>
            </w:pPr>
          </w:p>
        </w:tc>
      </w:tr>
      <w:tr w:rsidR="004254D1" w:rsidRPr="004E2070" w14:paraId="3B86135E" w14:textId="77777777" w:rsidTr="00335BF1">
        <w:trPr>
          <w:trHeight w:val="680"/>
        </w:trPr>
        <w:tc>
          <w:tcPr>
            <w:tcW w:w="870" w:type="dxa"/>
            <w:vMerge/>
            <w:shd w:val="clear" w:color="auto" w:fill="auto"/>
            <w:tcMar>
              <w:top w:w="15" w:type="dxa"/>
              <w:left w:w="15" w:type="dxa"/>
              <w:right w:w="15" w:type="dxa"/>
            </w:tcMar>
            <w:vAlign w:val="center"/>
          </w:tcPr>
          <w:p w14:paraId="11BBC838"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6BFCC6DC"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2</w:t>
            </w:r>
          </w:p>
        </w:tc>
        <w:tc>
          <w:tcPr>
            <w:tcW w:w="4001" w:type="dxa"/>
            <w:shd w:val="clear" w:color="auto" w:fill="auto"/>
            <w:noWrap/>
            <w:tcMar>
              <w:top w:w="15" w:type="dxa"/>
              <w:left w:w="15" w:type="dxa"/>
              <w:right w:w="15" w:type="dxa"/>
            </w:tcMar>
            <w:vAlign w:val="center"/>
          </w:tcPr>
          <w:p w14:paraId="5B65E0CE" w14:textId="77777777" w:rsidR="004254D1" w:rsidRPr="004E2070" w:rsidRDefault="004254D1" w:rsidP="00335BF1">
            <w:pPr>
              <w:widowControl/>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生产经营单位取得相应生产许可证（</w:t>
            </w:r>
            <w:r w:rsidRPr="004E2070">
              <w:rPr>
                <w:rFonts w:ascii="Times New Roman" w:eastAsia="宋体" w:hAnsi="Times New Roman" w:cs="Times New Roman"/>
                <w:kern w:val="0"/>
                <w:sz w:val="18"/>
                <w:szCs w:val="18"/>
                <w:lang w:bidi="ar"/>
              </w:rPr>
              <w:t>4</w:t>
            </w:r>
            <w:r w:rsidRPr="004E2070">
              <w:rPr>
                <w:rFonts w:ascii="Times New Roman" w:eastAsia="宋体" w:hAnsi="Times New Roman" w:cs="Times New Roman"/>
                <w:kern w:val="0"/>
                <w:sz w:val="18"/>
                <w:szCs w:val="18"/>
                <w:lang w:bidi="ar"/>
              </w:rPr>
              <w:t>分）。</w:t>
            </w:r>
          </w:p>
        </w:tc>
        <w:tc>
          <w:tcPr>
            <w:tcW w:w="1701" w:type="dxa"/>
            <w:shd w:val="clear" w:color="auto" w:fill="auto"/>
            <w:tcMar>
              <w:top w:w="15" w:type="dxa"/>
              <w:left w:w="15" w:type="dxa"/>
              <w:right w:w="15" w:type="dxa"/>
            </w:tcMar>
            <w:vAlign w:val="center"/>
          </w:tcPr>
          <w:p w14:paraId="6E6E147A"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w:t>
            </w:r>
            <w:r w:rsidRPr="004E2070">
              <w:rPr>
                <w:rFonts w:ascii="Times New Roman" w:eastAsia="宋体" w:hAnsi="Times New Roman" w:cs="Times New Roman" w:hint="eastAsia"/>
                <w:kern w:val="0"/>
                <w:sz w:val="18"/>
                <w:szCs w:val="18"/>
                <w:lang w:bidi="ar"/>
              </w:rPr>
              <w:t>相应的生产许可证。</w:t>
            </w:r>
          </w:p>
        </w:tc>
        <w:tc>
          <w:tcPr>
            <w:tcW w:w="5954" w:type="dxa"/>
            <w:shd w:val="clear" w:color="auto" w:fill="FF0000"/>
            <w:tcMar>
              <w:top w:w="15" w:type="dxa"/>
              <w:left w:w="15" w:type="dxa"/>
              <w:right w:w="15" w:type="dxa"/>
            </w:tcMar>
            <w:vAlign w:val="center"/>
          </w:tcPr>
          <w:p w14:paraId="10147DC4"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一级否决项：生产经营单位未取得相应生产许可证或已过期仍在经营</w:t>
            </w:r>
            <w:r w:rsidRPr="004E2070">
              <w:rPr>
                <w:rFonts w:ascii="Times New Roman" w:eastAsia="宋体" w:hAnsi="Times New Roman" w:cs="Times New Roman" w:hint="eastAsia"/>
                <w:kern w:val="0"/>
                <w:sz w:val="18"/>
                <w:szCs w:val="18"/>
                <w:lang w:bidi="ar"/>
              </w:rPr>
              <w:t>（扣</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622" w:type="dxa"/>
            <w:shd w:val="clear" w:color="auto" w:fill="auto"/>
            <w:noWrap/>
            <w:tcMar>
              <w:top w:w="15" w:type="dxa"/>
              <w:left w:w="15" w:type="dxa"/>
              <w:right w:w="15" w:type="dxa"/>
            </w:tcMar>
            <w:vAlign w:val="center"/>
          </w:tcPr>
          <w:p w14:paraId="7D297BFA" w14:textId="77777777" w:rsidR="004254D1" w:rsidRPr="004E2070" w:rsidRDefault="004254D1" w:rsidP="00335BF1">
            <w:pPr>
              <w:jc w:val="center"/>
              <w:rPr>
                <w:rFonts w:ascii="Times New Roman" w:eastAsia="宋体" w:hAnsi="Times New Roman" w:cs="Times New Roman"/>
                <w:sz w:val="18"/>
                <w:szCs w:val="18"/>
              </w:rPr>
            </w:pPr>
          </w:p>
        </w:tc>
      </w:tr>
      <w:tr w:rsidR="004254D1" w:rsidRPr="004E2070" w14:paraId="27AF3C20" w14:textId="77777777" w:rsidTr="00335BF1">
        <w:trPr>
          <w:trHeight w:val="1181"/>
        </w:trPr>
        <w:tc>
          <w:tcPr>
            <w:tcW w:w="870" w:type="dxa"/>
            <w:vMerge w:val="restart"/>
            <w:shd w:val="clear" w:color="auto" w:fill="auto"/>
            <w:tcMar>
              <w:top w:w="15" w:type="dxa"/>
              <w:left w:w="15" w:type="dxa"/>
              <w:right w:w="15" w:type="dxa"/>
            </w:tcMar>
            <w:vAlign w:val="center"/>
          </w:tcPr>
          <w:p w14:paraId="21A1C635" w14:textId="77777777" w:rsidR="004254D1" w:rsidRPr="004E2070" w:rsidRDefault="004254D1" w:rsidP="00335BF1">
            <w:pPr>
              <w:widowControl/>
              <w:jc w:val="center"/>
              <w:textAlignment w:val="center"/>
              <w:rPr>
                <w:rFonts w:ascii="Times New Roman" w:eastAsia="宋体" w:hAnsi="Times New Roman" w:cs="Times New Roman"/>
                <w:sz w:val="18"/>
                <w:szCs w:val="18"/>
              </w:rPr>
            </w:pPr>
            <w:r w:rsidRPr="004E2070">
              <w:rPr>
                <w:rStyle w:val="font91"/>
                <w:color w:val="auto"/>
                <w:sz w:val="18"/>
                <w:szCs w:val="18"/>
                <w:lang w:bidi="ar"/>
              </w:rPr>
              <w:t>2</w:t>
            </w:r>
            <w:r w:rsidRPr="004E2070">
              <w:rPr>
                <w:rFonts w:ascii="Times New Roman" w:eastAsia="宋体" w:hAnsi="Times New Roman" w:cs="Times New Roman"/>
                <w:kern w:val="0"/>
                <w:sz w:val="18"/>
                <w:szCs w:val="18"/>
                <w:lang w:bidi="ar"/>
              </w:rPr>
              <w:t>、安全生产责任体系（总分</w:t>
            </w:r>
            <w:r w:rsidRPr="004E2070">
              <w:rPr>
                <w:rStyle w:val="font91"/>
                <w:color w:val="auto"/>
                <w:sz w:val="18"/>
                <w:szCs w:val="18"/>
                <w:lang w:bidi="ar"/>
              </w:rPr>
              <w:t>2</w:t>
            </w:r>
            <w:r w:rsidRPr="004E2070">
              <w:rPr>
                <w:rStyle w:val="font91"/>
                <w:rFonts w:hint="eastAsia"/>
                <w:color w:val="auto"/>
                <w:sz w:val="18"/>
                <w:szCs w:val="18"/>
                <w:lang w:bidi="ar"/>
              </w:rPr>
              <w:t>1</w:t>
            </w:r>
            <w:r w:rsidRPr="004E2070">
              <w:rPr>
                <w:rFonts w:ascii="Times New Roman" w:eastAsia="宋体" w:hAnsi="Times New Roman" w:cs="Times New Roman"/>
                <w:kern w:val="0"/>
                <w:sz w:val="18"/>
                <w:szCs w:val="18"/>
                <w:lang w:bidi="ar"/>
              </w:rPr>
              <w:t>）</w:t>
            </w:r>
          </w:p>
        </w:tc>
        <w:tc>
          <w:tcPr>
            <w:tcW w:w="814" w:type="dxa"/>
            <w:shd w:val="clear" w:color="auto" w:fill="auto"/>
            <w:tcMar>
              <w:top w:w="15" w:type="dxa"/>
              <w:left w:w="15" w:type="dxa"/>
              <w:right w:w="15" w:type="dxa"/>
            </w:tcMar>
            <w:vAlign w:val="center"/>
          </w:tcPr>
          <w:p w14:paraId="563D968D"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hint="eastAsia"/>
                <w:b/>
                <w:sz w:val="18"/>
                <w:szCs w:val="18"/>
              </w:rPr>
              <w:t>3</w:t>
            </w:r>
          </w:p>
        </w:tc>
        <w:tc>
          <w:tcPr>
            <w:tcW w:w="4001" w:type="dxa"/>
            <w:shd w:val="clear" w:color="auto" w:fill="auto"/>
            <w:tcMar>
              <w:top w:w="15" w:type="dxa"/>
              <w:left w:w="15" w:type="dxa"/>
              <w:right w:w="15" w:type="dxa"/>
            </w:tcMar>
            <w:vAlign w:val="center"/>
          </w:tcPr>
          <w:p w14:paraId="13C57B03"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应当建立、公开和实施安全生产岗位责任制和</w:t>
            </w:r>
            <w:r w:rsidRPr="004E2070">
              <w:rPr>
                <w:rFonts w:ascii="Times New Roman" w:eastAsia="宋体" w:hAnsi="Times New Roman" w:cs="Times New Roman" w:hint="eastAsia"/>
                <w:kern w:val="0"/>
                <w:sz w:val="18"/>
                <w:szCs w:val="18"/>
                <w:lang w:bidi="ar"/>
              </w:rPr>
              <w:t>监督</w:t>
            </w:r>
            <w:r w:rsidRPr="004E2070">
              <w:rPr>
                <w:rFonts w:ascii="Times New Roman" w:eastAsia="宋体" w:hAnsi="Times New Roman" w:cs="Times New Roman"/>
                <w:kern w:val="0"/>
                <w:sz w:val="18"/>
                <w:szCs w:val="18"/>
                <w:lang w:bidi="ar"/>
              </w:rPr>
              <w:t>考核制度（</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auto"/>
            <w:tcMar>
              <w:top w:w="15" w:type="dxa"/>
              <w:left w:w="15" w:type="dxa"/>
              <w:right w:w="15" w:type="dxa"/>
            </w:tcMar>
            <w:vAlign w:val="center"/>
          </w:tcPr>
          <w:p w14:paraId="1A0CE920"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查看相关责任制</w:t>
            </w:r>
            <w:r w:rsidRPr="004E2070">
              <w:rPr>
                <w:rFonts w:ascii="Times New Roman" w:eastAsia="宋体" w:hAnsi="Times New Roman" w:cs="Times New Roman" w:hint="eastAsia"/>
                <w:kern w:val="0"/>
                <w:sz w:val="18"/>
                <w:szCs w:val="18"/>
                <w:lang w:bidi="ar"/>
              </w:rPr>
              <w:t>及监督</w:t>
            </w:r>
            <w:r w:rsidRPr="004E2070">
              <w:rPr>
                <w:rFonts w:ascii="Times New Roman" w:eastAsia="宋体" w:hAnsi="Times New Roman" w:cs="Times New Roman"/>
                <w:kern w:val="0"/>
                <w:sz w:val="18"/>
                <w:szCs w:val="18"/>
                <w:lang w:bidi="ar"/>
              </w:rPr>
              <w:t>考核制度</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7C582B97" w14:textId="77777777" w:rsidR="004254D1" w:rsidRDefault="004254D1" w:rsidP="00335BF1">
            <w:pPr>
              <w:pStyle w:val="aa"/>
              <w:widowControl/>
              <w:numPr>
                <w:ilvl w:val="0"/>
                <w:numId w:val="16"/>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未建立安全生产责任制</w:t>
            </w:r>
            <w:r w:rsidRPr="004E2070">
              <w:rPr>
                <w:rFonts w:ascii="Times New Roman" w:eastAsia="宋体" w:hAnsi="Times New Roman" w:cs="Times New Roman" w:hint="eastAsia"/>
                <w:kern w:val="0"/>
                <w:sz w:val="18"/>
                <w:szCs w:val="18"/>
                <w:lang w:bidi="ar"/>
              </w:rPr>
              <w:t>或监督</w:t>
            </w:r>
            <w:r w:rsidRPr="004E2070">
              <w:rPr>
                <w:rFonts w:ascii="Times New Roman" w:eastAsia="宋体" w:hAnsi="Times New Roman" w:cs="Times New Roman"/>
                <w:kern w:val="0"/>
                <w:sz w:val="18"/>
                <w:szCs w:val="18"/>
                <w:lang w:bidi="ar"/>
              </w:rPr>
              <w:t>考核制度，不</w:t>
            </w:r>
            <w:r w:rsidRPr="00407612">
              <w:rPr>
                <w:rFonts w:ascii="Times New Roman" w:eastAsia="宋体" w:hAnsi="Times New Roman" w:cs="Times New Roman"/>
                <w:kern w:val="0"/>
                <w:sz w:val="18"/>
                <w:szCs w:val="18"/>
                <w:lang w:bidi="ar"/>
              </w:rPr>
              <w:t>得分；未以文件形式发布生</w:t>
            </w:r>
          </w:p>
          <w:p w14:paraId="5D8D3E2F" w14:textId="77777777" w:rsidR="004254D1" w:rsidRPr="00407612" w:rsidRDefault="004254D1" w:rsidP="00335BF1">
            <w:pPr>
              <w:widowControl/>
              <w:jc w:val="left"/>
              <w:textAlignment w:val="center"/>
              <w:rPr>
                <w:rFonts w:ascii="Times New Roman" w:eastAsia="宋体" w:hAnsi="Times New Roman" w:cs="Times New Roman"/>
                <w:kern w:val="0"/>
                <w:sz w:val="18"/>
                <w:szCs w:val="18"/>
                <w:lang w:bidi="ar"/>
              </w:rPr>
            </w:pPr>
            <w:r w:rsidRPr="00407612">
              <w:rPr>
                <w:rFonts w:ascii="Times New Roman" w:eastAsia="宋体" w:hAnsi="Times New Roman" w:cs="Times New Roman"/>
                <w:kern w:val="0"/>
                <w:sz w:val="18"/>
                <w:szCs w:val="18"/>
                <w:lang w:bidi="ar"/>
              </w:rPr>
              <w:t>效，不得分；</w:t>
            </w:r>
          </w:p>
          <w:p w14:paraId="0E977482" w14:textId="77777777" w:rsidR="004254D1" w:rsidRPr="00407612" w:rsidRDefault="004254D1" w:rsidP="00335BF1">
            <w:pPr>
              <w:pStyle w:val="aa"/>
              <w:widowControl/>
              <w:numPr>
                <w:ilvl w:val="0"/>
                <w:numId w:val="16"/>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w:t>
            </w:r>
            <w:r w:rsidRPr="004E2070">
              <w:rPr>
                <w:rFonts w:ascii="Times New Roman" w:eastAsia="宋体" w:hAnsi="Times New Roman" w:cs="Times New Roman"/>
                <w:kern w:val="0"/>
                <w:sz w:val="18"/>
                <w:szCs w:val="18"/>
                <w:lang w:bidi="ar"/>
              </w:rPr>
              <w:t>对安全生产责任制落实情况进行</w:t>
            </w:r>
            <w:r w:rsidRPr="004E2070">
              <w:rPr>
                <w:rFonts w:ascii="Times New Roman" w:eastAsia="宋体" w:hAnsi="Times New Roman" w:cs="Times New Roman" w:hint="eastAsia"/>
                <w:kern w:val="0"/>
                <w:sz w:val="18"/>
                <w:szCs w:val="18"/>
                <w:lang w:bidi="ar"/>
              </w:rPr>
              <w:t>监督</w:t>
            </w:r>
            <w:r w:rsidRPr="004E2070">
              <w:rPr>
                <w:rFonts w:ascii="Times New Roman" w:eastAsia="宋体" w:hAnsi="Times New Roman" w:cs="Times New Roman"/>
                <w:kern w:val="0"/>
                <w:sz w:val="18"/>
                <w:szCs w:val="18"/>
                <w:lang w:bidi="ar"/>
              </w:rPr>
              <w:t>考核</w:t>
            </w:r>
            <w:r w:rsidRPr="00407612">
              <w:rPr>
                <w:rFonts w:ascii="Times New Roman" w:eastAsia="宋体" w:hAnsi="Times New Roman" w:cs="Times New Roman"/>
                <w:kern w:val="0"/>
                <w:sz w:val="18"/>
                <w:szCs w:val="18"/>
                <w:lang w:bidi="ar"/>
              </w:rPr>
              <w:t>的，不得分</w:t>
            </w:r>
            <w:r w:rsidRPr="00407612">
              <w:rPr>
                <w:rFonts w:ascii="Times New Roman" w:eastAsia="宋体" w:hAnsi="Times New Roman" w:cs="Times New Roman" w:hint="eastAsia"/>
                <w:kern w:val="0"/>
                <w:sz w:val="18"/>
                <w:szCs w:val="18"/>
                <w:lang w:bidi="ar"/>
              </w:rPr>
              <w:t>；</w:t>
            </w:r>
          </w:p>
          <w:p w14:paraId="635D5420" w14:textId="77777777" w:rsidR="004254D1" w:rsidRPr="00407612" w:rsidRDefault="004254D1" w:rsidP="00335BF1">
            <w:pPr>
              <w:pStyle w:val="aa"/>
              <w:widowControl/>
              <w:numPr>
                <w:ilvl w:val="0"/>
                <w:numId w:val="16"/>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监督考核</w:t>
            </w:r>
            <w:r w:rsidRPr="004E2070">
              <w:rPr>
                <w:rFonts w:ascii="Times New Roman" w:eastAsia="宋体" w:hAnsi="Times New Roman" w:cs="Times New Roman"/>
                <w:kern w:val="0"/>
                <w:sz w:val="18"/>
                <w:szCs w:val="18"/>
                <w:lang w:bidi="ar"/>
              </w:rPr>
              <w:t>制度每一个不符合</w:t>
            </w:r>
            <w:r w:rsidRPr="004E2070">
              <w:rPr>
                <w:rFonts w:ascii="Times New Roman" w:eastAsia="宋体" w:hAnsi="Times New Roman" w:cs="Times New Roman" w:hint="eastAsia"/>
                <w:kern w:val="0"/>
                <w:sz w:val="18"/>
                <w:szCs w:val="18"/>
                <w:lang w:bidi="ar"/>
              </w:rPr>
              <w:t>企业实际情况</w:t>
            </w:r>
            <w:r w:rsidRPr="004E2070">
              <w:rPr>
                <w:rFonts w:ascii="Times New Roman" w:eastAsia="宋体" w:hAnsi="Times New Roman" w:cs="Times New Roman"/>
                <w:kern w:val="0"/>
                <w:sz w:val="18"/>
                <w:szCs w:val="18"/>
                <w:lang w:bidi="ar"/>
              </w:rPr>
              <w:t>扣</w:t>
            </w:r>
            <w:r w:rsidRPr="00407612">
              <w:rPr>
                <w:rFonts w:ascii="Times New Roman" w:eastAsia="宋体" w:hAnsi="Times New Roman" w:cs="Times New Roman"/>
                <w:kern w:val="0"/>
                <w:sz w:val="18"/>
                <w:szCs w:val="18"/>
                <w:lang w:bidi="ar"/>
              </w:rPr>
              <w:t>1</w:t>
            </w:r>
            <w:r w:rsidRPr="00407612">
              <w:rPr>
                <w:rFonts w:ascii="Times New Roman" w:eastAsia="宋体" w:hAnsi="Times New Roman" w:cs="Times New Roman"/>
                <w:kern w:val="0"/>
                <w:sz w:val="18"/>
                <w:szCs w:val="18"/>
                <w:lang w:bidi="ar"/>
              </w:rPr>
              <w:t>分</w:t>
            </w:r>
            <w:r w:rsidRPr="00407612">
              <w:rPr>
                <w:rFonts w:ascii="Times New Roman" w:eastAsia="宋体" w:hAnsi="Times New Roman" w:cs="Times New Roman" w:hint="eastAsia"/>
                <w:kern w:val="0"/>
                <w:sz w:val="18"/>
                <w:szCs w:val="18"/>
                <w:lang w:bidi="ar"/>
              </w:rPr>
              <w:t>，扣完为止。</w:t>
            </w:r>
          </w:p>
        </w:tc>
        <w:tc>
          <w:tcPr>
            <w:tcW w:w="622" w:type="dxa"/>
            <w:shd w:val="clear" w:color="auto" w:fill="auto"/>
            <w:noWrap/>
            <w:tcMar>
              <w:top w:w="15" w:type="dxa"/>
              <w:left w:w="15" w:type="dxa"/>
              <w:right w:w="15" w:type="dxa"/>
            </w:tcMar>
            <w:vAlign w:val="center"/>
          </w:tcPr>
          <w:p w14:paraId="0E71329C"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6DD6C399" w14:textId="77777777" w:rsidTr="00335BF1">
        <w:trPr>
          <w:trHeight w:val="25"/>
        </w:trPr>
        <w:tc>
          <w:tcPr>
            <w:tcW w:w="870" w:type="dxa"/>
            <w:vMerge/>
            <w:shd w:val="clear" w:color="auto" w:fill="auto"/>
            <w:tcMar>
              <w:top w:w="15" w:type="dxa"/>
              <w:left w:w="15" w:type="dxa"/>
              <w:right w:w="15" w:type="dxa"/>
            </w:tcMar>
            <w:vAlign w:val="center"/>
          </w:tcPr>
          <w:p w14:paraId="08A26CF9"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5A3B3BA9"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4</w:t>
            </w:r>
          </w:p>
        </w:tc>
        <w:tc>
          <w:tcPr>
            <w:tcW w:w="4001" w:type="dxa"/>
            <w:shd w:val="clear" w:color="auto" w:fill="auto"/>
            <w:tcMar>
              <w:top w:w="15" w:type="dxa"/>
              <w:left w:w="15" w:type="dxa"/>
              <w:right w:w="15" w:type="dxa"/>
            </w:tcMar>
            <w:vAlign w:val="center"/>
          </w:tcPr>
          <w:p w14:paraId="2D6CACDE"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应当建立、公开和实施安全生产资金管理和设备、设施保障制度（</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auto"/>
            <w:tcMar>
              <w:top w:w="15" w:type="dxa"/>
              <w:left w:w="15" w:type="dxa"/>
              <w:right w:w="15" w:type="dxa"/>
            </w:tcMar>
            <w:vAlign w:val="center"/>
          </w:tcPr>
          <w:p w14:paraId="3D309EC2"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、查看安全生产费用使用台帐</w:t>
            </w:r>
            <w:r w:rsidRPr="004E2070">
              <w:rPr>
                <w:rFonts w:ascii="Times New Roman" w:eastAsia="宋体" w:hAnsi="Times New Roman" w:cs="Times New Roman" w:hint="eastAsia"/>
                <w:kern w:val="0"/>
                <w:sz w:val="18"/>
                <w:szCs w:val="18"/>
                <w:lang w:bidi="ar"/>
              </w:rPr>
              <w:t>及制度</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、查看设备设施的检修、维护、保养管理制度。</w:t>
            </w:r>
          </w:p>
        </w:tc>
        <w:tc>
          <w:tcPr>
            <w:tcW w:w="5954" w:type="dxa"/>
            <w:shd w:val="clear" w:color="auto" w:fill="auto"/>
            <w:tcMar>
              <w:top w:w="15" w:type="dxa"/>
              <w:left w:w="15" w:type="dxa"/>
              <w:right w:w="15" w:type="dxa"/>
            </w:tcMar>
            <w:vAlign w:val="center"/>
          </w:tcPr>
          <w:p w14:paraId="0D4757B7"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、未建立制度的，不得分；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、未以文件形式发布生效的，不得分；制度中职责、流程、范围、检查等内容，每缺一项扣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r w:rsidRPr="004E2070">
              <w:rPr>
                <w:rFonts w:ascii="Times New Roman" w:eastAsia="宋体" w:hAnsi="Times New Roman" w:cs="Times New Roman"/>
                <w:kern w:val="0"/>
                <w:sz w:val="18"/>
                <w:szCs w:val="18"/>
                <w:lang w:bidi="ar"/>
              </w:rPr>
              <w:br/>
              <w:t>3</w:t>
            </w:r>
            <w:r w:rsidRPr="004E2070">
              <w:rPr>
                <w:rFonts w:ascii="Times New Roman" w:eastAsia="宋体" w:hAnsi="Times New Roman" w:cs="Times New Roman"/>
                <w:kern w:val="0"/>
                <w:sz w:val="18"/>
                <w:szCs w:val="18"/>
                <w:lang w:bidi="ar"/>
              </w:rPr>
              <w:t>、安全生产投入不足的，不得分；</w:t>
            </w:r>
            <w:r w:rsidRPr="004E2070">
              <w:rPr>
                <w:rFonts w:ascii="Times New Roman" w:eastAsia="宋体" w:hAnsi="Times New Roman" w:cs="Times New Roman"/>
                <w:kern w:val="0"/>
                <w:sz w:val="18"/>
                <w:szCs w:val="18"/>
                <w:lang w:bidi="ar"/>
              </w:rPr>
              <w:br/>
              <w:t>4</w:t>
            </w:r>
            <w:r w:rsidRPr="004E2070">
              <w:rPr>
                <w:rFonts w:ascii="Times New Roman" w:eastAsia="宋体" w:hAnsi="Times New Roman" w:cs="Times New Roman"/>
                <w:kern w:val="0"/>
                <w:sz w:val="18"/>
                <w:szCs w:val="18"/>
                <w:lang w:bidi="ar"/>
              </w:rPr>
              <w:t>、无安全费用使用台的，扣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分；台账不完整齐全的，扣</w:t>
            </w:r>
            <w:r w:rsidRPr="004E2070">
              <w:rPr>
                <w:rStyle w:val="font141"/>
                <w:rFonts w:ascii="Times New Roman" w:hAnsi="Times New Roman" w:cs="Times New Roman" w:hint="default"/>
                <w:color w:val="auto"/>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r w:rsidRPr="004E2070">
              <w:rPr>
                <w:rFonts w:ascii="Times New Roman" w:eastAsia="宋体" w:hAnsi="Times New Roman" w:cs="Times New Roman"/>
                <w:kern w:val="0"/>
                <w:sz w:val="18"/>
                <w:szCs w:val="18"/>
                <w:lang w:bidi="ar"/>
              </w:rPr>
              <w:t>。</w:t>
            </w:r>
          </w:p>
        </w:tc>
        <w:tc>
          <w:tcPr>
            <w:tcW w:w="622" w:type="dxa"/>
            <w:shd w:val="clear" w:color="auto" w:fill="auto"/>
            <w:noWrap/>
            <w:tcMar>
              <w:top w:w="15" w:type="dxa"/>
              <w:left w:w="15" w:type="dxa"/>
              <w:right w:w="15" w:type="dxa"/>
            </w:tcMar>
            <w:vAlign w:val="center"/>
          </w:tcPr>
          <w:p w14:paraId="04FCB5CA"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4F8FF980" w14:textId="77777777" w:rsidTr="00335BF1">
        <w:trPr>
          <w:trHeight w:val="816"/>
        </w:trPr>
        <w:tc>
          <w:tcPr>
            <w:tcW w:w="870" w:type="dxa"/>
            <w:vMerge/>
            <w:shd w:val="clear" w:color="auto" w:fill="auto"/>
            <w:tcMar>
              <w:top w:w="15" w:type="dxa"/>
              <w:left w:w="15" w:type="dxa"/>
              <w:right w:w="15" w:type="dxa"/>
            </w:tcMar>
            <w:vAlign w:val="center"/>
          </w:tcPr>
          <w:p w14:paraId="631AADC8"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1189AC66"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5</w:t>
            </w:r>
          </w:p>
        </w:tc>
        <w:tc>
          <w:tcPr>
            <w:tcW w:w="4001" w:type="dxa"/>
            <w:shd w:val="clear" w:color="auto" w:fill="auto"/>
            <w:tcMar>
              <w:top w:w="15" w:type="dxa"/>
              <w:left w:w="15" w:type="dxa"/>
              <w:right w:w="15" w:type="dxa"/>
            </w:tcMar>
            <w:vAlign w:val="center"/>
          </w:tcPr>
          <w:p w14:paraId="69A77741"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应当建立、公开和实施特种作业和危险作业管理制度（</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auto"/>
            <w:tcMar>
              <w:top w:w="15" w:type="dxa"/>
              <w:left w:w="15" w:type="dxa"/>
              <w:right w:w="15" w:type="dxa"/>
            </w:tcMar>
            <w:vAlign w:val="center"/>
          </w:tcPr>
          <w:p w14:paraId="5896ED47"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查看制度档案，公</w:t>
            </w:r>
            <w:r w:rsidRPr="004E2070">
              <w:rPr>
                <w:rFonts w:ascii="Times New Roman" w:eastAsia="宋体" w:hAnsi="Times New Roman" w:cs="Times New Roman" w:hint="eastAsia"/>
                <w:kern w:val="0"/>
                <w:sz w:val="18"/>
                <w:szCs w:val="18"/>
                <w:lang w:bidi="ar"/>
              </w:rPr>
              <w:t>开</w:t>
            </w:r>
            <w:r w:rsidRPr="004E2070">
              <w:rPr>
                <w:rFonts w:ascii="Times New Roman" w:eastAsia="宋体" w:hAnsi="Times New Roman" w:cs="Times New Roman"/>
                <w:kern w:val="0"/>
                <w:sz w:val="18"/>
                <w:szCs w:val="18"/>
                <w:lang w:bidi="ar"/>
              </w:rPr>
              <w:t>文件</w:t>
            </w:r>
            <w:r w:rsidRPr="004E2070">
              <w:rPr>
                <w:rFonts w:ascii="Times New Roman" w:eastAsia="宋体" w:hAnsi="Times New Roman" w:cs="Times New Roman" w:hint="eastAsia"/>
                <w:kern w:val="0"/>
                <w:sz w:val="18"/>
                <w:szCs w:val="18"/>
                <w:lang w:bidi="ar"/>
              </w:rPr>
              <w:t>，相关作业票。</w:t>
            </w:r>
          </w:p>
        </w:tc>
        <w:tc>
          <w:tcPr>
            <w:tcW w:w="5954" w:type="dxa"/>
            <w:shd w:val="clear" w:color="auto" w:fill="auto"/>
            <w:tcMar>
              <w:top w:w="15" w:type="dxa"/>
              <w:left w:w="15" w:type="dxa"/>
              <w:right w:w="15" w:type="dxa"/>
            </w:tcMar>
            <w:vAlign w:val="center"/>
          </w:tcPr>
          <w:p w14:paraId="31198F84"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、无该项制度的，不得分；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、未以文件形式发布的，不得分；</w:t>
            </w:r>
            <w:r w:rsidRPr="004E2070">
              <w:rPr>
                <w:rFonts w:ascii="Times New Roman" w:eastAsia="宋体" w:hAnsi="Times New Roman" w:cs="Times New Roman" w:hint="eastAsia"/>
                <w:kern w:val="0"/>
                <w:sz w:val="18"/>
                <w:szCs w:val="18"/>
                <w:lang w:bidi="ar"/>
              </w:rPr>
              <w:t>每</w:t>
            </w:r>
            <w:r w:rsidRPr="004E2070">
              <w:rPr>
                <w:rFonts w:ascii="Times New Roman" w:eastAsia="宋体" w:hAnsi="Times New Roman" w:cs="Times New Roman"/>
                <w:kern w:val="0"/>
                <w:sz w:val="18"/>
                <w:szCs w:val="18"/>
                <w:lang w:bidi="ar"/>
              </w:rPr>
              <w:t>缺少</w:t>
            </w:r>
            <w:r w:rsidRPr="004E2070">
              <w:rPr>
                <w:rFonts w:ascii="Times New Roman" w:eastAsia="宋体" w:hAnsi="Times New Roman" w:cs="Times New Roman" w:hint="eastAsia"/>
                <w:kern w:val="0"/>
                <w:sz w:val="18"/>
                <w:szCs w:val="18"/>
                <w:lang w:bidi="ar"/>
              </w:rPr>
              <w:t>一项作业</w:t>
            </w:r>
            <w:r w:rsidRPr="004E2070">
              <w:rPr>
                <w:rFonts w:ascii="Times New Roman" w:eastAsia="宋体" w:hAnsi="Times New Roman" w:cs="Times New Roman"/>
                <w:kern w:val="0"/>
                <w:sz w:val="18"/>
                <w:szCs w:val="18"/>
                <w:lang w:bidi="ar"/>
              </w:rPr>
              <w:t>内容，扣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r>
              <w:rPr>
                <w:rFonts w:ascii="Times New Roman" w:eastAsia="宋体" w:hAnsi="Times New Roman" w:cs="Times New Roman" w:hint="eastAsia"/>
                <w:kern w:val="0"/>
                <w:sz w:val="18"/>
                <w:szCs w:val="18"/>
                <w:lang w:bidi="ar"/>
              </w:rPr>
              <w:t>；</w:t>
            </w:r>
          </w:p>
          <w:p w14:paraId="3CA382CF"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hint="eastAsia"/>
                <w:sz w:val="18"/>
                <w:szCs w:val="18"/>
              </w:rPr>
              <w:lastRenderedPageBreak/>
              <w:t>3</w:t>
            </w:r>
            <w:r w:rsidRPr="004E2070">
              <w:rPr>
                <w:rFonts w:ascii="Times New Roman" w:eastAsia="宋体" w:hAnsi="Times New Roman" w:cs="Times New Roman" w:hint="eastAsia"/>
                <w:sz w:val="18"/>
                <w:szCs w:val="18"/>
              </w:rPr>
              <w:t>、无作业票，不得分；</w:t>
            </w:r>
            <w:r w:rsidRPr="004E2070">
              <w:rPr>
                <w:rFonts w:ascii="Times New Roman" w:eastAsia="宋体" w:hAnsi="Times New Roman" w:cs="Times New Roman" w:hint="eastAsia"/>
                <w:kern w:val="0"/>
                <w:sz w:val="18"/>
                <w:szCs w:val="18"/>
                <w:lang w:bidi="ar"/>
              </w:rPr>
              <w:t>作业</w:t>
            </w:r>
            <w:proofErr w:type="gramStart"/>
            <w:r w:rsidRPr="004E2070">
              <w:rPr>
                <w:rFonts w:ascii="Times New Roman" w:eastAsia="宋体" w:hAnsi="Times New Roman" w:cs="Times New Roman" w:hint="eastAsia"/>
                <w:kern w:val="0"/>
                <w:sz w:val="18"/>
                <w:szCs w:val="18"/>
                <w:lang w:bidi="ar"/>
              </w:rPr>
              <w:t>票内容</w:t>
            </w:r>
            <w:proofErr w:type="gramEnd"/>
            <w:r w:rsidRPr="004E2070">
              <w:rPr>
                <w:rFonts w:ascii="Times New Roman" w:eastAsia="宋体" w:hAnsi="Times New Roman" w:cs="Times New Roman" w:hint="eastAsia"/>
                <w:kern w:val="0"/>
                <w:sz w:val="18"/>
                <w:szCs w:val="18"/>
                <w:lang w:bidi="ar"/>
              </w:rPr>
              <w:t>每一项不符合项，扣</w:t>
            </w:r>
            <w:r w:rsidRPr="004E2070">
              <w:rPr>
                <w:rFonts w:ascii="Times New Roman" w:eastAsia="宋体" w:hAnsi="Times New Roman" w:cs="Times New Roman" w:hint="eastAsia"/>
                <w:kern w:val="0"/>
                <w:sz w:val="18"/>
                <w:szCs w:val="18"/>
                <w:lang w:bidi="ar"/>
              </w:rPr>
              <w:t>0.5</w:t>
            </w:r>
            <w:r w:rsidRPr="004E2070">
              <w:rPr>
                <w:rFonts w:ascii="Times New Roman" w:eastAsia="宋体" w:hAnsi="Times New Roman" w:cs="Times New Roman" w:hint="eastAsia"/>
                <w:kern w:val="0"/>
                <w:sz w:val="18"/>
                <w:szCs w:val="18"/>
                <w:lang w:bidi="ar"/>
              </w:rPr>
              <w:t>分，扣完为止</w:t>
            </w:r>
            <w:r w:rsidRPr="004E2070">
              <w:rPr>
                <w:rFonts w:ascii="Times New Roman" w:eastAsia="宋体" w:hAnsi="Times New Roman" w:cs="Times New Roman"/>
                <w:kern w:val="0"/>
                <w:sz w:val="18"/>
                <w:szCs w:val="18"/>
                <w:lang w:bidi="ar"/>
              </w:rPr>
              <w:t>。</w:t>
            </w:r>
          </w:p>
        </w:tc>
        <w:tc>
          <w:tcPr>
            <w:tcW w:w="622" w:type="dxa"/>
            <w:shd w:val="clear" w:color="auto" w:fill="auto"/>
            <w:noWrap/>
            <w:tcMar>
              <w:top w:w="15" w:type="dxa"/>
              <w:left w:w="15" w:type="dxa"/>
              <w:right w:w="15" w:type="dxa"/>
            </w:tcMar>
            <w:vAlign w:val="center"/>
          </w:tcPr>
          <w:p w14:paraId="67DE2074"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6A863B96" w14:textId="77777777" w:rsidTr="00335BF1">
        <w:trPr>
          <w:trHeight w:val="691"/>
        </w:trPr>
        <w:tc>
          <w:tcPr>
            <w:tcW w:w="870" w:type="dxa"/>
            <w:vMerge/>
            <w:shd w:val="clear" w:color="auto" w:fill="auto"/>
            <w:tcMar>
              <w:top w:w="15" w:type="dxa"/>
              <w:left w:w="15" w:type="dxa"/>
              <w:right w:w="15" w:type="dxa"/>
            </w:tcMar>
            <w:vAlign w:val="center"/>
          </w:tcPr>
          <w:p w14:paraId="61638AE6"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42D48CDF"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6</w:t>
            </w:r>
          </w:p>
        </w:tc>
        <w:tc>
          <w:tcPr>
            <w:tcW w:w="4001" w:type="dxa"/>
            <w:shd w:val="clear" w:color="auto" w:fill="auto"/>
            <w:tcMar>
              <w:top w:w="15" w:type="dxa"/>
              <w:left w:w="15" w:type="dxa"/>
              <w:right w:w="15" w:type="dxa"/>
            </w:tcMar>
            <w:vAlign w:val="center"/>
          </w:tcPr>
          <w:p w14:paraId="6F2D0F64"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应当建立、公开和实施安全生产教育培训制度（</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auto"/>
            <w:tcMar>
              <w:top w:w="15" w:type="dxa"/>
              <w:left w:w="15" w:type="dxa"/>
              <w:right w:w="15" w:type="dxa"/>
            </w:tcMar>
            <w:vAlign w:val="center"/>
          </w:tcPr>
          <w:p w14:paraId="2EB45B00"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查看相关培训记录</w:t>
            </w:r>
            <w:r w:rsidRPr="004E2070">
              <w:rPr>
                <w:rFonts w:ascii="Times New Roman" w:eastAsia="宋体" w:hAnsi="Times New Roman" w:cs="Times New Roman" w:hint="eastAsia"/>
                <w:kern w:val="0"/>
                <w:sz w:val="18"/>
                <w:szCs w:val="18"/>
                <w:lang w:bidi="ar"/>
              </w:rPr>
              <w:t>及</w:t>
            </w:r>
            <w:r w:rsidRPr="004E2070">
              <w:rPr>
                <w:rFonts w:ascii="Times New Roman" w:eastAsia="宋体" w:hAnsi="Times New Roman" w:cs="Times New Roman"/>
                <w:kern w:val="0"/>
                <w:sz w:val="18"/>
                <w:szCs w:val="18"/>
                <w:lang w:bidi="ar"/>
              </w:rPr>
              <w:t>制度</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5813E996"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、无该项制度，不得分；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、未以文件形式发布生效的，不得分；未达到培训效果</w:t>
            </w:r>
            <w:r w:rsidRPr="004E2070">
              <w:rPr>
                <w:rFonts w:ascii="Times New Roman" w:eastAsia="宋体" w:hAnsi="Times New Roman" w:cs="Times New Roman" w:hint="eastAsia"/>
                <w:kern w:val="0"/>
                <w:sz w:val="18"/>
                <w:szCs w:val="18"/>
                <w:lang w:bidi="ar"/>
              </w:rPr>
              <w:t>或培训次数</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每次扣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分，扣完为止。</w:t>
            </w:r>
          </w:p>
        </w:tc>
        <w:tc>
          <w:tcPr>
            <w:tcW w:w="622" w:type="dxa"/>
            <w:shd w:val="clear" w:color="auto" w:fill="auto"/>
            <w:noWrap/>
            <w:tcMar>
              <w:top w:w="15" w:type="dxa"/>
              <w:left w:w="15" w:type="dxa"/>
              <w:right w:w="15" w:type="dxa"/>
            </w:tcMar>
            <w:vAlign w:val="center"/>
          </w:tcPr>
          <w:p w14:paraId="0EF5107D"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799330D2" w14:textId="77777777" w:rsidTr="00335BF1">
        <w:trPr>
          <w:trHeight w:val="705"/>
        </w:trPr>
        <w:tc>
          <w:tcPr>
            <w:tcW w:w="870" w:type="dxa"/>
            <w:vMerge/>
            <w:shd w:val="clear" w:color="auto" w:fill="auto"/>
            <w:tcMar>
              <w:top w:w="15" w:type="dxa"/>
              <w:left w:w="15" w:type="dxa"/>
              <w:right w:w="15" w:type="dxa"/>
            </w:tcMar>
            <w:vAlign w:val="center"/>
          </w:tcPr>
          <w:p w14:paraId="3AA8E1D4"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7BEC50E9"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7</w:t>
            </w:r>
          </w:p>
        </w:tc>
        <w:tc>
          <w:tcPr>
            <w:tcW w:w="4001" w:type="dxa"/>
            <w:shd w:val="clear" w:color="auto" w:fill="auto"/>
            <w:tcMar>
              <w:top w:w="15" w:type="dxa"/>
              <w:left w:w="15" w:type="dxa"/>
              <w:right w:w="15" w:type="dxa"/>
            </w:tcMar>
            <w:vAlign w:val="center"/>
          </w:tcPr>
          <w:p w14:paraId="33E9051D"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应当建立、公开和实施职业健康管理制度（</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auto"/>
            <w:tcMar>
              <w:top w:w="15" w:type="dxa"/>
              <w:left w:w="15" w:type="dxa"/>
              <w:right w:w="15" w:type="dxa"/>
            </w:tcMar>
            <w:vAlign w:val="center"/>
          </w:tcPr>
          <w:p w14:paraId="0D75F6CA"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查看制度</w:t>
            </w:r>
            <w:r w:rsidRPr="004E2070">
              <w:rPr>
                <w:rFonts w:ascii="Times New Roman" w:eastAsia="宋体" w:hAnsi="Times New Roman" w:cs="Times New Roman" w:hint="eastAsia"/>
                <w:kern w:val="0"/>
                <w:sz w:val="18"/>
                <w:szCs w:val="18"/>
                <w:lang w:bidi="ar"/>
              </w:rPr>
              <w:t>、记录</w:t>
            </w:r>
            <w:r w:rsidRPr="004E2070">
              <w:rPr>
                <w:rFonts w:ascii="Times New Roman" w:eastAsia="宋体" w:hAnsi="Times New Roman" w:cs="Times New Roman"/>
                <w:kern w:val="0"/>
                <w:sz w:val="18"/>
                <w:szCs w:val="18"/>
                <w:lang w:bidi="ar"/>
              </w:rPr>
              <w:t>档案、</w:t>
            </w:r>
            <w:r w:rsidRPr="004E2070">
              <w:rPr>
                <w:rFonts w:ascii="Times New Roman" w:eastAsia="宋体" w:hAnsi="Times New Roman" w:cs="Times New Roman" w:hint="eastAsia"/>
                <w:kern w:val="0"/>
                <w:sz w:val="18"/>
                <w:szCs w:val="18"/>
                <w:lang w:bidi="ar"/>
              </w:rPr>
              <w:t>企业</w:t>
            </w:r>
            <w:r w:rsidRPr="004E2070">
              <w:rPr>
                <w:rFonts w:ascii="Times New Roman" w:eastAsia="宋体" w:hAnsi="Times New Roman" w:cs="Times New Roman"/>
                <w:kern w:val="0"/>
                <w:sz w:val="18"/>
                <w:szCs w:val="18"/>
                <w:lang w:bidi="ar"/>
              </w:rPr>
              <w:t>现场</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01896147" w14:textId="77777777" w:rsidR="004254D1" w:rsidRPr="004E2070" w:rsidRDefault="004254D1" w:rsidP="00335BF1">
            <w:pPr>
              <w:pStyle w:val="aa"/>
              <w:widowControl/>
              <w:numPr>
                <w:ilvl w:val="0"/>
                <w:numId w:val="17"/>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无该项制度，不得分；</w:t>
            </w:r>
          </w:p>
          <w:p w14:paraId="0E65959F" w14:textId="77777777" w:rsidR="004254D1" w:rsidRPr="004E2070" w:rsidRDefault="004254D1" w:rsidP="00335BF1">
            <w:pPr>
              <w:pStyle w:val="aa"/>
              <w:widowControl/>
              <w:numPr>
                <w:ilvl w:val="0"/>
                <w:numId w:val="17"/>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制度未以文件形式发布的，不得分</w:t>
            </w:r>
            <w:r w:rsidRPr="004E2070">
              <w:rPr>
                <w:rFonts w:ascii="Times New Roman" w:eastAsia="宋体" w:hAnsi="Times New Roman" w:cs="Times New Roman" w:hint="eastAsia"/>
                <w:kern w:val="0"/>
                <w:sz w:val="18"/>
                <w:szCs w:val="18"/>
                <w:lang w:bidi="ar"/>
              </w:rPr>
              <w:t>；</w:t>
            </w:r>
          </w:p>
          <w:p w14:paraId="6A29AA69" w14:textId="77777777" w:rsidR="004254D1" w:rsidRDefault="004254D1" w:rsidP="00335BF1">
            <w:pPr>
              <w:pStyle w:val="aa"/>
              <w:widowControl/>
              <w:numPr>
                <w:ilvl w:val="0"/>
                <w:numId w:val="17"/>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无制度执行记录的，不得分</w:t>
            </w:r>
            <w:r w:rsidRPr="004E2070">
              <w:rPr>
                <w:rFonts w:ascii="Times New Roman" w:eastAsia="宋体" w:hAnsi="Times New Roman" w:cs="Times New Roman" w:hint="eastAsia"/>
                <w:kern w:val="0"/>
                <w:sz w:val="18"/>
                <w:szCs w:val="18"/>
                <w:lang w:bidi="ar"/>
              </w:rPr>
              <w:t>；制度或实施记</w:t>
            </w:r>
            <w:r w:rsidRPr="00407612">
              <w:rPr>
                <w:rFonts w:ascii="Times New Roman" w:eastAsia="宋体" w:hAnsi="Times New Roman" w:cs="Times New Roman" w:hint="eastAsia"/>
                <w:kern w:val="0"/>
                <w:sz w:val="18"/>
                <w:szCs w:val="18"/>
                <w:lang w:bidi="ar"/>
              </w:rPr>
              <w:t>录每一个不</w:t>
            </w:r>
            <w:proofErr w:type="gramStart"/>
            <w:r w:rsidRPr="00407612">
              <w:rPr>
                <w:rFonts w:ascii="Times New Roman" w:eastAsia="宋体" w:hAnsi="Times New Roman" w:cs="Times New Roman" w:hint="eastAsia"/>
                <w:kern w:val="0"/>
                <w:sz w:val="18"/>
                <w:szCs w:val="18"/>
                <w:lang w:bidi="ar"/>
              </w:rPr>
              <w:t>符合项</w:t>
            </w:r>
            <w:r w:rsidRPr="00407612">
              <w:rPr>
                <w:rFonts w:ascii="Times New Roman" w:eastAsia="宋体" w:hAnsi="Times New Roman" w:cs="Times New Roman"/>
                <w:kern w:val="0"/>
                <w:sz w:val="18"/>
                <w:szCs w:val="18"/>
                <w:lang w:bidi="ar"/>
              </w:rPr>
              <w:t>扣</w:t>
            </w:r>
            <w:r w:rsidRPr="00407612">
              <w:rPr>
                <w:rFonts w:ascii="Times New Roman" w:eastAsia="宋体" w:hAnsi="Times New Roman" w:cs="Times New Roman"/>
                <w:kern w:val="0"/>
                <w:sz w:val="18"/>
                <w:szCs w:val="18"/>
                <w:lang w:bidi="ar"/>
              </w:rPr>
              <w:t>1</w:t>
            </w:r>
            <w:r w:rsidRPr="00407612">
              <w:rPr>
                <w:rFonts w:ascii="Times New Roman" w:eastAsia="宋体" w:hAnsi="Times New Roman" w:cs="Times New Roman"/>
                <w:kern w:val="0"/>
                <w:sz w:val="18"/>
                <w:szCs w:val="18"/>
                <w:lang w:bidi="ar"/>
              </w:rPr>
              <w:t>分</w:t>
            </w:r>
            <w:proofErr w:type="gramEnd"/>
            <w:r w:rsidRPr="00407612">
              <w:rPr>
                <w:rFonts w:ascii="Times New Roman" w:eastAsia="宋体" w:hAnsi="Times New Roman" w:cs="Times New Roman" w:hint="eastAsia"/>
                <w:kern w:val="0"/>
                <w:sz w:val="18"/>
                <w:szCs w:val="18"/>
                <w:lang w:bidi="ar"/>
              </w:rPr>
              <w:t>，</w:t>
            </w:r>
          </w:p>
          <w:p w14:paraId="5B7B6595" w14:textId="77777777" w:rsidR="004254D1" w:rsidRPr="00407612" w:rsidRDefault="004254D1" w:rsidP="00335BF1">
            <w:pPr>
              <w:widowControl/>
              <w:jc w:val="left"/>
              <w:textAlignment w:val="center"/>
              <w:rPr>
                <w:rFonts w:ascii="Times New Roman" w:eastAsia="宋体" w:hAnsi="Times New Roman" w:cs="Times New Roman"/>
                <w:kern w:val="0"/>
                <w:sz w:val="18"/>
                <w:szCs w:val="18"/>
                <w:lang w:bidi="ar"/>
              </w:rPr>
            </w:pPr>
            <w:r w:rsidRPr="00407612">
              <w:rPr>
                <w:rFonts w:ascii="Times New Roman" w:eastAsia="宋体" w:hAnsi="Times New Roman" w:cs="Times New Roman" w:hint="eastAsia"/>
                <w:kern w:val="0"/>
                <w:sz w:val="18"/>
                <w:szCs w:val="18"/>
                <w:lang w:bidi="ar"/>
              </w:rPr>
              <w:t>扣完为止。</w:t>
            </w:r>
          </w:p>
        </w:tc>
        <w:tc>
          <w:tcPr>
            <w:tcW w:w="622" w:type="dxa"/>
            <w:shd w:val="clear" w:color="auto" w:fill="auto"/>
            <w:noWrap/>
            <w:tcMar>
              <w:top w:w="15" w:type="dxa"/>
              <w:left w:w="15" w:type="dxa"/>
              <w:right w:w="15" w:type="dxa"/>
            </w:tcMar>
            <w:vAlign w:val="center"/>
          </w:tcPr>
          <w:p w14:paraId="27F4E8C9"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6D5ED27D" w14:textId="77777777" w:rsidTr="00335BF1">
        <w:trPr>
          <w:trHeight w:val="451"/>
        </w:trPr>
        <w:tc>
          <w:tcPr>
            <w:tcW w:w="870" w:type="dxa"/>
            <w:vMerge/>
            <w:shd w:val="clear" w:color="auto" w:fill="auto"/>
            <w:tcMar>
              <w:top w:w="15" w:type="dxa"/>
              <w:left w:w="15" w:type="dxa"/>
              <w:right w:w="15" w:type="dxa"/>
            </w:tcMar>
            <w:vAlign w:val="center"/>
          </w:tcPr>
          <w:p w14:paraId="1EC4E546"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029C6103"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8</w:t>
            </w:r>
          </w:p>
        </w:tc>
        <w:tc>
          <w:tcPr>
            <w:tcW w:w="4001" w:type="dxa"/>
            <w:vMerge w:val="restart"/>
            <w:shd w:val="clear" w:color="auto" w:fill="auto"/>
            <w:tcMar>
              <w:top w:w="15" w:type="dxa"/>
              <w:left w:w="15" w:type="dxa"/>
              <w:right w:w="15" w:type="dxa"/>
            </w:tcMar>
            <w:vAlign w:val="center"/>
          </w:tcPr>
          <w:p w14:paraId="44425481"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高危生产经营单位从业人员在</w:t>
            </w:r>
            <w:r w:rsidRPr="004E2070">
              <w:rPr>
                <w:rFonts w:ascii="Times New Roman" w:eastAsia="宋体" w:hAnsi="Times New Roman" w:cs="Times New Roman"/>
                <w:kern w:val="0"/>
                <w:sz w:val="18"/>
                <w:szCs w:val="18"/>
                <w:lang w:bidi="ar"/>
              </w:rPr>
              <w:t>50</w:t>
            </w:r>
            <w:r w:rsidRPr="004E2070">
              <w:rPr>
                <w:rFonts w:ascii="Times New Roman" w:eastAsia="宋体" w:hAnsi="Times New Roman" w:cs="Times New Roman"/>
                <w:kern w:val="0"/>
                <w:sz w:val="18"/>
                <w:szCs w:val="18"/>
                <w:lang w:bidi="ar"/>
              </w:rPr>
              <w:t>人以上的或者其他生产经营单位从业人员在</w:t>
            </w:r>
            <w:r w:rsidRPr="004E2070">
              <w:rPr>
                <w:rFonts w:ascii="Times New Roman" w:eastAsia="宋体" w:hAnsi="Times New Roman" w:cs="Times New Roman"/>
                <w:kern w:val="0"/>
                <w:sz w:val="18"/>
                <w:szCs w:val="18"/>
                <w:lang w:bidi="ar"/>
              </w:rPr>
              <w:t>300</w:t>
            </w:r>
            <w:r w:rsidRPr="004E2070">
              <w:rPr>
                <w:rFonts w:ascii="Times New Roman" w:eastAsia="宋体" w:hAnsi="Times New Roman" w:cs="Times New Roman"/>
                <w:kern w:val="0"/>
                <w:sz w:val="18"/>
                <w:szCs w:val="18"/>
                <w:lang w:bidi="ar"/>
              </w:rPr>
              <w:t>人以上的，应当设置安全总监</w:t>
            </w:r>
            <w:r w:rsidRPr="004E2070">
              <w:rPr>
                <w:rFonts w:ascii="Times New Roman" w:eastAsia="宋体" w:hAnsi="Times New Roman" w:cs="Times New Roman" w:hint="eastAsia"/>
                <w:sz w:val="18"/>
                <w:szCs w:val="18"/>
              </w:rPr>
              <w:t>；</w:t>
            </w:r>
            <w:r w:rsidRPr="004E2070">
              <w:rPr>
                <w:rFonts w:ascii="Times New Roman" w:eastAsia="宋体" w:hAnsi="Times New Roman" w:cs="Times New Roman"/>
                <w:kern w:val="0"/>
                <w:sz w:val="18"/>
                <w:szCs w:val="18"/>
                <w:lang w:bidi="ar"/>
              </w:rPr>
              <w:t>其他生产经营单位，应当按照规定设置安全生产管理机构或者配备安全生产管理人员（</w:t>
            </w:r>
            <w:r w:rsidRPr="004E2070">
              <w:rPr>
                <w:rFonts w:ascii="Times New Roman" w:eastAsia="宋体" w:hAnsi="Times New Roman" w:cs="Times New Roman" w:hint="eastAsia"/>
                <w:kern w:val="0"/>
                <w:sz w:val="18"/>
                <w:szCs w:val="18"/>
                <w:lang w:bidi="ar"/>
              </w:rPr>
              <w:t>6</w:t>
            </w:r>
            <w:r w:rsidRPr="004E2070">
              <w:rPr>
                <w:rFonts w:ascii="Times New Roman" w:eastAsia="宋体" w:hAnsi="Times New Roman" w:cs="Times New Roman"/>
                <w:kern w:val="0"/>
                <w:sz w:val="18"/>
                <w:szCs w:val="18"/>
                <w:lang w:bidi="ar"/>
              </w:rPr>
              <w:t>分）</w:t>
            </w:r>
            <w:r>
              <w:rPr>
                <w:rFonts w:ascii="Times New Roman" w:eastAsia="宋体" w:hAnsi="Times New Roman" w:cs="Times New Roman" w:hint="eastAsia"/>
                <w:kern w:val="0"/>
                <w:sz w:val="18"/>
                <w:szCs w:val="18"/>
                <w:lang w:bidi="ar"/>
              </w:rPr>
              <w:t>。</w:t>
            </w:r>
          </w:p>
        </w:tc>
        <w:tc>
          <w:tcPr>
            <w:tcW w:w="1701" w:type="dxa"/>
            <w:vMerge w:val="restart"/>
            <w:shd w:val="clear" w:color="auto" w:fill="auto"/>
            <w:tcMar>
              <w:top w:w="15" w:type="dxa"/>
              <w:left w:w="15" w:type="dxa"/>
              <w:right w:w="15" w:type="dxa"/>
            </w:tcMar>
            <w:vAlign w:val="center"/>
          </w:tcPr>
          <w:p w14:paraId="3FB0BD58" w14:textId="77777777" w:rsidR="004254D1" w:rsidRPr="004E2070" w:rsidRDefault="004254D1" w:rsidP="00335BF1">
            <w:pPr>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、查看安全管理机构、配备安全管理人员的</w:t>
            </w:r>
            <w:r w:rsidRPr="004E2070">
              <w:rPr>
                <w:rFonts w:ascii="Times New Roman" w:eastAsia="宋体" w:hAnsi="Times New Roman" w:cs="Times New Roman" w:hint="eastAsia"/>
                <w:kern w:val="0"/>
                <w:sz w:val="18"/>
                <w:szCs w:val="18"/>
                <w:lang w:bidi="ar"/>
              </w:rPr>
              <w:t>任命文件</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t xml:space="preserve">   </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、是否按照相关规定设置安全管理机构或配备安全管理人员。</w:t>
            </w:r>
          </w:p>
        </w:tc>
        <w:tc>
          <w:tcPr>
            <w:tcW w:w="5954" w:type="dxa"/>
            <w:shd w:val="clear" w:color="auto" w:fill="FFFF00"/>
            <w:tcMar>
              <w:top w:w="15" w:type="dxa"/>
              <w:left w:w="15" w:type="dxa"/>
              <w:right w:w="15" w:type="dxa"/>
            </w:tcMar>
            <w:vAlign w:val="center"/>
          </w:tcPr>
          <w:p w14:paraId="7A5CB9B3"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、二级否决项：未按要求设置安全总监（扣</w:t>
            </w:r>
            <w:r w:rsidRPr="004E2070">
              <w:rPr>
                <w:rFonts w:ascii="Times New Roman" w:eastAsia="宋体" w:hAnsi="Times New Roman" w:cs="Times New Roman" w:hint="eastAsia"/>
                <w:kern w:val="0"/>
                <w:sz w:val="18"/>
                <w:szCs w:val="18"/>
                <w:lang w:bidi="ar"/>
              </w:rPr>
              <w:t>6</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622" w:type="dxa"/>
            <w:shd w:val="clear" w:color="auto" w:fill="auto"/>
            <w:tcMar>
              <w:top w:w="15" w:type="dxa"/>
              <w:left w:w="15" w:type="dxa"/>
              <w:right w:w="15" w:type="dxa"/>
            </w:tcMar>
            <w:vAlign w:val="center"/>
          </w:tcPr>
          <w:p w14:paraId="524CF4F9"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505E4441" w14:textId="77777777" w:rsidTr="00335BF1">
        <w:trPr>
          <w:trHeight w:val="1212"/>
        </w:trPr>
        <w:tc>
          <w:tcPr>
            <w:tcW w:w="870" w:type="dxa"/>
            <w:vMerge/>
            <w:shd w:val="clear" w:color="auto" w:fill="auto"/>
            <w:tcMar>
              <w:top w:w="15" w:type="dxa"/>
              <w:left w:w="15" w:type="dxa"/>
              <w:right w:w="15" w:type="dxa"/>
            </w:tcMar>
            <w:vAlign w:val="center"/>
          </w:tcPr>
          <w:p w14:paraId="69BE0409"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39ADCC93"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9</w:t>
            </w:r>
          </w:p>
        </w:tc>
        <w:tc>
          <w:tcPr>
            <w:tcW w:w="4001" w:type="dxa"/>
            <w:vMerge/>
            <w:shd w:val="clear" w:color="auto" w:fill="auto"/>
            <w:tcMar>
              <w:top w:w="15" w:type="dxa"/>
              <w:left w:w="15" w:type="dxa"/>
              <w:right w:w="15" w:type="dxa"/>
            </w:tcMar>
            <w:vAlign w:val="center"/>
          </w:tcPr>
          <w:p w14:paraId="5B8DEE2E" w14:textId="77777777" w:rsidR="004254D1" w:rsidRPr="004E2070" w:rsidRDefault="004254D1" w:rsidP="00335BF1">
            <w:pPr>
              <w:widowControl/>
              <w:jc w:val="left"/>
              <w:textAlignment w:val="center"/>
              <w:rPr>
                <w:rFonts w:ascii="Times New Roman" w:eastAsia="宋体" w:hAnsi="Times New Roman" w:cs="Times New Roman"/>
                <w:sz w:val="18"/>
                <w:szCs w:val="18"/>
              </w:rPr>
            </w:pPr>
          </w:p>
        </w:tc>
        <w:tc>
          <w:tcPr>
            <w:tcW w:w="1701" w:type="dxa"/>
            <w:vMerge/>
            <w:shd w:val="clear" w:color="auto" w:fill="auto"/>
            <w:tcMar>
              <w:top w:w="15" w:type="dxa"/>
              <w:left w:w="15" w:type="dxa"/>
              <w:right w:w="15" w:type="dxa"/>
            </w:tcMar>
            <w:vAlign w:val="center"/>
          </w:tcPr>
          <w:p w14:paraId="6EF73F30" w14:textId="77777777" w:rsidR="004254D1" w:rsidRPr="004E2070" w:rsidRDefault="004254D1" w:rsidP="00335BF1">
            <w:pPr>
              <w:widowControl/>
              <w:jc w:val="left"/>
              <w:textAlignment w:val="center"/>
              <w:rPr>
                <w:rFonts w:ascii="Times New Roman" w:eastAsia="宋体" w:hAnsi="Times New Roman" w:cs="Times New Roman"/>
                <w:sz w:val="18"/>
                <w:szCs w:val="18"/>
              </w:rPr>
            </w:pPr>
          </w:p>
        </w:tc>
        <w:tc>
          <w:tcPr>
            <w:tcW w:w="5954" w:type="dxa"/>
            <w:shd w:val="clear" w:color="auto" w:fill="auto"/>
            <w:tcMar>
              <w:top w:w="15" w:type="dxa"/>
              <w:left w:w="15" w:type="dxa"/>
              <w:right w:w="15" w:type="dxa"/>
            </w:tcMar>
            <w:vAlign w:val="center"/>
          </w:tcPr>
          <w:p w14:paraId="1E400488" w14:textId="77777777" w:rsidR="004254D1" w:rsidRPr="00407612" w:rsidRDefault="004254D1" w:rsidP="00335BF1">
            <w:pPr>
              <w:pStyle w:val="aa"/>
              <w:widowControl/>
              <w:numPr>
                <w:ilvl w:val="0"/>
                <w:numId w:val="29"/>
              </w:numPr>
              <w:ind w:firstLineChars="0"/>
              <w:jc w:val="left"/>
              <w:textAlignment w:val="center"/>
              <w:rPr>
                <w:rFonts w:ascii="Times New Roman" w:eastAsia="宋体" w:hAnsi="Times New Roman" w:cs="Times New Roman"/>
                <w:kern w:val="0"/>
                <w:sz w:val="18"/>
                <w:szCs w:val="18"/>
                <w:lang w:bidi="ar"/>
              </w:rPr>
            </w:pPr>
            <w:r w:rsidRPr="00407612">
              <w:rPr>
                <w:rFonts w:ascii="Times New Roman" w:eastAsia="宋体" w:hAnsi="Times New Roman" w:cs="Times New Roman"/>
                <w:kern w:val="0"/>
                <w:sz w:val="18"/>
                <w:szCs w:val="18"/>
                <w:lang w:bidi="ar"/>
              </w:rPr>
              <w:t>未设立安全管理机构的，不得分；</w:t>
            </w:r>
          </w:p>
          <w:p w14:paraId="18FAA50F" w14:textId="77777777" w:rsidR="004254D1" w:rsidRPr="00407612" w:rsidRDefault="004254D1" w:rsidP="00335BF1">
            <w:pPr>
              <w:pStyle w:val="aa"/>
              <w:widowControl/>
              <w:numPr>
                <w:ilvl w:val="0"/>
                <w:numId w:val="29"/>
              </w:numPr>
              <w:ind w:firstLineChars="0"/>
              <w:jc w:val="left"/>
              <w:textAlignment w:val="center"/>
              <w:rPr>
                <w:rFonts w:ascii="Times New Roman" w:eastAsia="宋体" w:hAnsi="Times New Roman" w:cs="Times New Roman"/>
                <w:sz w:val="18"/>
                <w:szCs w:val="18"/>
              </w:rPr>
            </w:pPr>
            <w:r w:rsidRPr="00407612">
              <w:rPr>
                <w:rFonts w:ascii="Times New Roman" w:eastAsia="宋体" w:hAnsi="Times New Roman" w:cs="Times New Roman"/>
                <w:kern w:val="0"/>
                <w:sz w:val="18"/>
                <w:szCs w:val="18"/>
                <w:lang w:bidi="ar"/>
              </w:rPr>
              <w:t>未以文件形式任命的，扣</w:t>
            </w:r>
            <w:r w:rsidRPr="00407612">
              <w:rPr>
                <w:rFonts w:ascii="Times New Roman" w:eastAsia="宋体" w:hAnsi="Times New Roman" w:cs="Times New Roman"/>
                <w:kern w:val="0"/>
                <w:sz w:val="18"/>
                <w:szCs w:val="18"/>
                <w:lang w:bidi="ar"/>
              </w:rPr>
              <w:t>1</w:t>
            </w:r>
            <w:r w:rsidRPr="00407612">
              <w:rPr>
                <w:rFonts w:ascii="Times New Roman" w:eastAsia="宋体" w:hAnsi="Times New Roman" w:cs="Times New Roman"/>
                <w:kern w:val="0"/>
                <w:sz w:val="18"/>
                <w:szCs w:val="18"/>
                <w:lang w:bidi="ar"/>
              </w:rPr>
              <w:t>分；</w:t>
            </w:r>
          </w:p>
          <w:p w14:paraId="629AE725" w14:textId="77777777" w:rsidR="004254D1" w:rsidRPr="00407612" w:rsidRDefault="004254D1" w:rsidP="00335BF1">
            <w:pPr>
              <w:pStyle w:val="aa"/>
              <w:widowControl/>
              <w:numPr>
                <w:ilvl w:val="0"/>
                <w:numId w:val="29"/>
              </w:numPr>
              <w:ind w:firstLineChars="0"/>
              <w:jc w:val="left"/>
              <w:textAlignment w:val="center"/>
              <w:rPr>
                <w:rFonts w:ascii="Times New Roman" w:eastAsia="宋体" w:hAnsi="Times New Roman" w:cs="Times New Roman"/>
                <w:sz w:val="18"/>
                <w:szCs w:val="18"/>
              </w:rPr>
            </w:pPr>
            <w:r w:rsidRPr="00407612">
              <w:rPr>
                <w:rFonts w:ascii="Times New Roman" w:eastAsia="宋体" w:hAnsi="Times New Roman" w:cs="Times New Roman"/>
                <w:kern w:val="0"/>
                <w:sz w:val="18"/>
                <w:szCs w:val="18"/>
                <w:lang w:bidi="ar"/>
              </w:rPr>
              <w:t>成员未包括主要负责人、部门负责人等相关人员的，扣</w:t>
            </w:r>
            <w:r w:rsidRPr="00407612">
              <w:rPr>
                <w:rFonts w:ascii="Times New Roman" w:eastAsia="宋体" w:hAnsi="Times New Roman" w:cs="Times New Roman"/>
                <w:kern w:val="0"/>
                <w:sz w:val="18"/>
                <w:szCs w:val="18"/>
                <w:lang w:bidi="ar"/>
              </w:rPr>
              <w:t>1</w:t>
            </w:r>
            <w:r w:rsidRPr="00407612">
              <w:rPr>
                <w:rFonts w:ascii="Times New Roman" w:eastAsia="宋体" w:hAnsi="Times New Roman" w:cs="Times New Roman"/>
                <w:kern w:val="0"/>
                <w:sz w:val="18"/>
                <w:szCs w:val="18"/>
                <w:lang w:bidi="ar"/>
              </w:rPr>
              <w:t>分</w:t>
            </w:r>
            <w:r w:rsidRPr="00407612">
              <w:rPr>
                <w:rFonts w:ascii="Times New Roman" w:eastAsia="宋体" w:hAnsi="Times New Roman" w:cs="Times New Roman" w:hint="eastAsia"/>
                <w:kern w:val="0"/>
                <w:sz w:val="18"/>
                <w:szCs w:val="18"/>
                <w:lang w:bidi="ar"/>
              </w:rPr>
              <w:t>，扣完为止</w:t>
            </w:r>
            <w:r w:rsidRPr="00407612">
              <w:rPr>
                <w:rFonts w:ascii="Times New Roman" w:eastAsia="宋体" w:hAnsi="Times New Roman" w:cs="Times New Roman"/>
                <w:kern w:val="0"/>
                <w:sz w:val="18"/>
                <w:szCs w:val="18"/>
                <w:lang w:bidi="ar"/>
              </w:rPr>
              <w:t>。</w:t>
            </w:r>
          </w:p>
        </w:tc>
        <w:tc>
          <w:tcPr>
            <w:tcW w:w="622" w:type="dxa"/>
            <w:shd w:val="clear" w:color="auto" w:fill="auto"/>
            <w:noWrap/>
            <w:tcMar>
              <w:top w:w="15" w:type="dxa"/>
              <w:left w:w="15" w:type="dxa"/>
              <w:right w:w="15" w:type="dxa"/>
            </w:tcMar>
            <w:vAlign w:val="center"/>
          </w:tcPr>
          <w:p w14:paraId="6BA26735"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52EEAFD7" w14:textId="77777777" w:rsidTr="00335BF1">
        <w:trPr>
          <w:trHeight w:val="1036"/>
        </w:trPr>
        <w:tc>
          <w:tcPr>
            <w:tcW w:w="870" w:type="dxa"/>
            <w:vMerge w:val="restart"/>
            <w:shd w:val="clear" w:color="auto" w:fill="auto"/>
            <w:tcMar>
              <w:top w:w="15" w:type="dxa"/>
              <w:left w:w="15" w:type="dxa"/>
              <w:right w:w="15" w:type="dxa"/>
            </w:tcMar>
            <w:vAlign w:val="center"/>
          </w:tcPr>
          <w:p w14:paraId="4B6D4FF3" w14:textId="77777777" w:rsidR="004254D1" w:rsidRPr="004E2070" w:rsidRDefault="004254D1" w:rsidP="00335BF1">
            <w:pPr>
              <w:widowControl/>
              <w:jc w:val="center"/>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、安全生产投入（总分</w:t>
            </w:r>
            <w:r w:rsidRPr="004E2070">
              <w:rPr>
                <w:rFonts w:ascii="Times New Roman" w:eastAsia="宋体" w:hAnsi="Times New Roman" w:cs="Times New Roman" w:hint="eastAsia"/>
                <w:kern w:val="0"/>
                <w:sz w:val="18"/>
                <w:szCs w:val="18"/>
                <w:lang w:bidi="ar"/>
              </w:rPr>
              <w:t>9</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hint="eastAsia"/>
                <w:kern w:val="0"/>
                <w:sz w:val="18"/>
                <w:szCs w:val="18"/>
                <w:lang w:bidi="ar"/>
              </w:rPr>
              <w:t>0</w:t>
            </w:r>
            <w:r w:rsidRPr="004E2070">
              <w:rPr>
                <w:rFonts w:ascii="Times New Roman" w:eastAsia="宋体" w:hAnsi="Times New Roman" w:cs="Times New Roman"/>
                <w:kern w:val="0"/>
                <w:sz w:val="18"/>
                <w:szCs w:val="18"/>
                <w:lang w:bidi="ar"/>
              </w:rPr>
              <w:t>）</w:t>
            </w:r>
          </w:p>
        </w:tc>
        <w:tc>
          <w:tcPr>
            <w:tcW w:w="814" w:type="dxa"/>
            <w:shd w:val="clear" w:color="auto" w:fill="auto"/>
            <w:tcMar>
              <w:top w:w="15" w:type="dxa"/>
              <w:left w:w="15" w:type="dxa"/>
              <w:right w:w="15" w:type="dxa"/>
            </w:tcMar>
            <w:vAlign w:val="center"/>
          </w:tcPr>
          <w:p w14:paraId="3BA0EB0E"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10</w:t>
            </w:r>
          </w:p>
        </w:tc>
        <w:tc>
          <w:tcPr>
            <w:tcW w:w="4001" w:type="dxa"/>
            <w:shd w:val="clear" w:color="auto" w:fill="auto"/>
            <w:tcMar>
              <w:top w:w="15" w:type="dxa"/>
              <w:left w:w="15" w:type="dxa"/>
              <w:right w:w="15" w:type="dxa"/>
            </w:tcMar>
            <w:vAlign w:val="center"/>
          </w:tcPr>
          <w:p w14:paraId="27664065"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应当将安全生产资金纳入年度生产经营计划和财务预算（</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kern w:val="0"/>
                <w:sz w:val="18"/>
                <w:szCs w:val="18"/>
                <w:lang w:bidi="ar"/>
              </w:rPr>
              <w:t>分）。</w:t>
            </w:r>
          </w:p>
        </w:tc>
        <w:tc>
          <w:tcPr>
            <w:tcW w:w="1701" w:type="dxa"/>
            <w:shd w:val="clear" w:color="auto" w:fill="auto"/>
            <w:tcMar>
              <w:top w:w="15" w:type="dxa"/>
              <w:left w:w="15" w:type="dxa"/>
              <w:right w:w="15" w:type="dxa"/>
            </w:tcMar>
            <w:vAlign w:val="center"/>
          </w:tcPr>
          <w:p w14:paraId="18C12109"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查看安全生产费用提取和使用管理制度、查看安全生产费用使用台账。</w:t>
            </w:r>
            <w:r w:rsidRPr="004E2070">
              <w:rPr>
                <w:rFonts w:ascii="Times New Roman" w:eastAsia="宋体" w:hAnsi="Times New Roman" w:cs="Times New Roman"/>
                <w:kern w:val="0"/>
                <w:sz w:val="18"/>
                <w:szCs w:val="18"/>
                <w:lang w:bidi="ar"/>
              </w:rPr>
              <w:t xml:space="preserve">  </w:t>
            </w:r>
          </w:p>
        </w:tc>
        <w:tc>
          <w:tcPr>
            <w:tcW w:w="5954" w:type="dxa"/>
            <w:shd w:val="clear" w:color="auto" w:fill="auto"/>
            <w:tcMar>
              <w:top w:w="15" w:type="dxa"/>
              <w:left w:w="15" w:type="dxa"/>
              <w:right w:w="15" w:type="dxa"/>
            </w:tcMar>
            <w:vAlign w:val="center"/>
          </w:tcPr>
          <w:p w14:paraId="441D0E8A"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、安全生产资金没有纳入年度计划和预算，不得分；未以文件形式发布生效的，不得分；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相关文件、</w:t>
            </w:r>
            <w:proofErr w:type="gramStart"/>
            <w:r w:rsidRPr="004E2070">
              <w:rPr>
                <w:rFonts w:ascii="Times New Roman" w:eastAsia="宋体" w:hAnsi="Times New Roman" w:cs="Times New Roman" w:hint="eastAsia"/>
                <w:kern w:val="0"/>
                <w:sz w:val="18"/>
                <w:szCs w:val="18"/>
                <w:lang w:bidi="ar"/>
              </w:rPr>
              <w:t>台账</w:t>
            </w:r>
            <w:r w:rsidRPr="004E2070">
              <w:rPr>
                <w:rFonts w:ascii="Times New Roman" w:eastAsia="宋体" w:hAnsi="Times New Roman" w:cs="Times New Roman"/>
                <w:kern w:val="0"/>
                <w:sz w:val="18"/>
                <w:szCs w:val="18"/>
                <w:lang w:bidi="ar"/>
              </w:rPr>
              <w:t>每一</w:t>
            </w:r>
            <w:r w:rsidRPr="004E2070">
              <w:rPr>
                <w:rFonts w:ascii="Times New Roman" w:eastAsia="宋体" w:hAnsi="Times New Roman" w:cs="Times New Roman" w:hint="eastAsia"/>
                <w:kern w:val="0"/>
                <w:sz w:val="18"/>
                <w:szCs w:val="18"/>
                <w:lang w:bidi="ar"/>
              </w:rPr>
              <w:t>个</w:t>
            </w:r>
            <w:proofErr w:type="gramEnd"/>
            <w:r w:rsidRPr="004E2070">
              <w:rPr>
                <w:rFonts w:ascii="Times New Roman" w:eastAsia="宋体" w:hAnsi="Times New Roman" w:cs="Times New Roman" w:hint="eastAsia"/>
                <w:kern w:val="0"/>
                <w:sz w:val="18"/>
                <w:szCs w:val="18"/>
                <w:lang w:bidi="ar"/>
              </w:rPr>
              <w:t>不</w:t>
            </w:r>
            <w:proofErr w:type="gramStart"/>
            <w:r w:rsidRPr="004E2070">
              <w:rPr>
                <w:rFonts w:ascii="Times New Roman" w:eastAsia="宋体" w:hAnsi="Times New Roman" w:cs="Times New Roman" w:hint="eastAsia"/>
                <w:kern w:val="0"/>
                <w:sz w:val="18"/>
                <w:szCs w:val="18"/>
                <w:lang w:bidi="ar"/>
              </w:rPr>
              <w:t>符合</w:t>
            </w:r>
            <w:r w:rsidRPr="004E2070">
              <w:rPr>
                <w:rFonts w:ascii="Times New Roman" w:eastAsia="宋体" w:hAnsi="Times New Roman" w:cs="Times New Roman"/>
                <w:kern w:val="0"/>
                <w:sz w:val="18"/>
                <w:szCs w:val="18"/>
                <w:lang w:bidi="ar"/>
              </w:rPr>
              <w:t>项扣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proofErr w:type="gramEnd"/>
            <w:r w:rsidRPr="004E2070">
              <w:rPr>
                <w:rFonts w:ascii="Times New Roman" w:eastAsia="宋体" w:hAnsi="Times New Roman" w:cs="Times New Roman" w:hint="eastAsia"/>
                <w:kern w:val="0"/>
                <w:sz w:val="18"/>
                <w:szCs w:val="18"/>
                <w:lang w:bidi="ar"/>
              </w:rPr>
              <w:t>，扣完为止</w:t>
            </w:r>
            <w:r w:rsidRPr="004E2070">
              <w:rPr>
                <w:rFonts w:ascii="Times New Roman" w:eastAsia="宋体" w:hAnsi="Times New Roman" w:cs="Times New Roman"/>
                <w:kern w:val="0"/>
                <w:sz w:val="18"/>
                <w:szCs w:val="18"/>
                <w:lang w:bidi="ar"/>
              </w:rPr>
              <w:t>。</w:t>
            </w:r>
          </w:p>
        </w:tc>
        <w:tc>
          <w:tcPr>
            <w:tcW w:w="622" w:type="dxa"/>
            <w:shd w:val="clear" w:color="auto" w:fill="auto"/>
            <w:noWrap/>
            <w:tcMar>
              <w:top w:w="15" w:type="dxa"/>
              <w:left w:w="15" w:type="dxa"/>
              <w:right w:w="15" w:type="dxa"/>
            </w:tcMar>
            <w:vAlign w:val="center"/>
          </w:tcPr>
          <w:p w14:paraId="29C3ADC9"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6D9D91A9" w14:textId="77777777" w:rsidTr="00335BF1">
        <w:trPr>
          <w:trHeight w:val="20"/>
        </w:trPr>
        <w:tc>
          <w:tcPr>
            <w:tcW w:w="870" w:type="dxa"/>
            <w:vMerge/>
            <w:shd w:val="clear" w:color="auto" w:fill="auto"/>
            <w:tcMar>
              <w:top w:w="15" w:type="dxa"/>
              <w:left w:w="15" w:type="dxa"/>
              <w:right w:w="15" w:type="dxa"/>
            </w:tcMar>
            <w:vAlign w:val="center"/>
          </w:tcPr>
          <w:p w14:paraId="29DCB14F"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128AF440"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11</w:t>
            </w:r>
          </w:p>
        </w:tc>
        <w:tc>
          <w:tcPr>
            <w:tcW w:w="4001" w:type="dxa"/>
            <w:shd w:val="clear" w:color="auto" w:fill="auto"/>
            <w:tcMar>
              <w:top w:w="15" w:type="dxa"/>
              <w:left w:w="15" w:type="dxa"/>
              <w:right w:w="15" w:type="dxa"/>
            </w:tcMar>
            <w:vAlign w:val="center"/>
          </w:tcPr>
          <w:p w14:paraId="77C8F8D7"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应当加强劳动防护用品采购和使用管理，建立采购、发放和使用登记建档制度，及时为从业人员无偿提供符合相关技术标准规范的劳动防护用品（</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kern w:val="0"/>
                <w:sz w:val="18"/>
                <w:szCs w:val="18"/>
                <w:lang w:bidi="ar"/>
              </w:rPr>
              <w:t>分）。</w:t>
            </w:r>
          </w:p>
        </w:tc>
        <w:tc>
          <w:tcPr>
            <w:tcW w:w="1701" w:type="dxa"/>
            <w:shd w:val="clear" w:color="auto" w:fill="auto"/>
            <w:tcMar>
              <w:top w:w="15" w:type="dxa"/>
              <w:left w:w="15" w:type="dxa"/>
              <w:right w:w="15" w:type="dxa"/>
            </w:tcMar>
            <w:vAlign w:val="center"/>
          </w:tcPr>
          <w:p w14:paraId="73FF35C8"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查看制度档案、现场、询问相关人员，购买发票，使用台帐</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20BF263B"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、无发放</w:t>
            </w:r>
            <w:r w:rsidRPr="004E2070">
              <w:rPr>
                <w:rFonts w:ascii="Times New Roman" w:eastAsia="宋体" w:hAnsi="Times New Roman" w:cs="Times New Roman" w:hint="eastAsia"/>
                <w:kern w:val="0"/>
                <w:sz w:val="18"/>
                <w:szCs w:val="18"/>
                <w:lang w:bidi="ar"/>
              </w:rPr>
              <w:t>管理制度</w:t>
            </w:r>
            <w:r w:rsidRPr="004E2070">
              <w:rPr>
                <w:rFonts w:ascii="Times New Roman" w:eastAsia="宋体" w:hAnsi="Times New Roman" w:cs="Times New Roman"/>
                <w:kern w:val="0"/>
                <w:sz w:val="18"/>
                <w:szCs w:val="18"/>
                <w:lang w:bidi="ar"/>
              </w:rPr>
              <w:t>，不得分；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、购买、使用不合格劳动防护用品的，不得分；</w:t>
            </w:r>
            <w:r w:rsidRPr="004E2070">
              <w:rPr>
                <w:rFonts w:ascii="Times New Roman" w:eastAsia="宋体" w:hAnsi="Times New Roman" w:cs="Times New Roman"/>
                <w:kern w:val="0"/>
                <w:sz w:val="18"/>
                <w:szCs w:val="18"/>
                <w:lang w:bidi="ar"/>
              </w:rPr>
              <w:br/>
              <w:t>3</w:t>
            </w:r>
            <w:r w:rsidRPr="004E2070">
              <w:rPr>
                <w:rFonts w:ascii="Times New Roman" w:eastAsia="宋体" w:hAnsi="Times New Roman" w:cs="Times New Roman"/>
                <w:kern w:val="0"/>
                <w:sz w:val="18"/>
                <w:szCs w:val="18"/>
                <w:lang w:bidi="ar"/>
              </w:rPr>
              <w:t>、员工未正确佩戴和使用的，每人次扣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p>
          <w:p w14:paraId="602A608D"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hint="eastAsia"/>
                <w:sz w:val="18"/>
                <w:szCs w:val="18"/>
              </w:rPr>
              <w:t>4</w:t>
            </w:r>
            <w:r w:rsidRPr="004E2070">
              <w:rPr>
                <w:rFonts w:ascii="Times New Roman" w:eastAsia="宋体" w:hAnsi="Times New Roman" w:cs="Times New Roman" w:hint="eastAsia"/>
                <w:sz w:val="18"/>
                <w:szCs w:val="18"/>
              </w:rPr>
              <w:t>、无</w:t>
            </w:r>
            <w:r w:rsidRPr="004E2070">
              <w:rPr>
                <w:rFonts w:ascii="Times New Roman" w:eastAsia="宋体" w:hAnsi="Times New Roman" w:cs="Times New Roman"/>
                <w:kern w:val="0"/>
                <w:sz w:val="18"/>
                <w:szCs w:val="18"/>
                <w:lang w:bidi="ar"/>
              </w:rPr>
              <w:t>采购、发放和使用</w:t>
            </w:r>
            <w:r w:rsidRPr="004E2070">
              <w:rPr>
                <w:rFonts w:ascii="Times New Roman" w:eastAsia="宋体" w:hAnsi="Times New Roman" w:cs="Times New Roman" w:hint="eastAsia"/>
                <w:kern w:val="0"/>
                <w:sz w:val="18"/>
                <w:szCs w:val="18"/>
                <w:lang w:bidi="ar"/>
              </w:rPr>
              <w:t>台账，</w:t>
            </w:r>
            <w:r w:rsidRPr="004E2070">
              <w:rPr>
                <w:rFonts w:ascii="Times New Roman" w:eastAsia="宋体" w:hAnsi="Times New Roman" w:cs="Times New Roman"/>
                <w:kern w:val="0"/>
                <w:sz w:val="18"/>
                <w:szCs w:val="18"/>
                <w:lang w:bidi="ar"/>
              </w:rPr>
              <w:t>不得分</w:t>
            </w:r>
            <w:r w:rsidRPr="004E2070">
              <w:rPr>
                <w:rFonts w:ascii="Times New Roman" w:eastAsia="宋体" w:hAnsi="Times New Roman" w:cs="Times New Roman" w:hint="eastAsia"/>
                <w:kern w:val="0"/>
                <w:sz w:val="18"/>
                <w:szCs w:val="18"/>
                <w:lang w:bidi="ar"/>
              </w:rPr>
              <w:t>。</w:t>
            </w:r>
          </w:p>
        </w:tc>
        <w:tc>
          <w:tcPr>
            <w:tcW w:w="622" w:type="dxa"/>
            <w:shd w:val="clear" w:color="auto" w:fill="auto"/>
            <w:noWrap/>
            <w:tcMar>
              <w:top w:w="15" w:type="dxa"/>
              <w:left w:w="15" w:type="dxa"/>
              <w:right w:w="15" w:type="dxa"/>
            </w:tcMar>
            <w:vAlign w:val="center"/>
          </w:tcPr>
          <w:p w14:paraId="54C6E720"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71FF7EA4" w14:textId="77777777" w:rsidTr="00335BF1">
        <w:trPr>
          <w:trHeight w:val="216"/>
        </w:trPr>
        <w:tc>
          <w:tcPr>
            <w:tcW w:w="870" w:type="dxa"/>
            <w:vMerge/>
            <w:shd w:val="clear" w:color="auto" w:fill="auto"/>
            <w:tcMar>
              <w:top w:w="15" w:type="dxa"/>
              <w:left w:w="15" w:type="dxa"/>
              <w:right w:w="15" w:type="dxa"/>
            </w:tcMar>
            <w:vAlign w:val="center"/>
          </w:tcPr>
          <w:p w14:paraId="50E9F4D5"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3A6273B5"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12</w:t>
            </w:r>
          </w:p>
        </w:tc>
        <w:tc>
          <w:tcPr>
            <w:tcW w:w="4001" w:type="dxa"/>
            <w:vMerge w:val="restart"/>
            <w:shd w:val="clear" w:color="auto" w:fill="auto"/>
            <w:tcMar>
              <w:top w:w="15" w:type="dxa"/>
              <w:left w:w="15" w:type="dxa"/>
              <w:right w:w="15" w:type="dxa"/>
            </w:tcMar>
            <w:vAlign w:val="center"/>
          </w:tcPr>
          <w:p w14:paraId="6DFDC8E8"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 xml:space="preserve"> </w:t>
            </w:r>
            <w:r w:rsidRPr="004E2070">
              <w:rPr>
                <w:rFonts w:ascii="Times New Roman" w:eastAsia="宋体" w:hAnsi="Times New Roman" w:cs="Times New Roman"/>
                <w:kern w:val="0"/>
                <w:sz w:val="18"/>
                <w:szCs w:val="18"/>
                <w:lang w:bidi="ar"/>
              </w:rPr>
              <w:t>高危生产经营单位应当按照国家有关规定投保安全生产责任保险，鼓励其他生产经营单位投保安全生产责任保险（</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vMerge w:val="restart"/>
            <w:shd w:val="clear" w:color="auto" w:fill="auto"/>
            <w:tcMar>
              <w:top w:w="15" w:type="dxa"/>
              <w:left w:w="15" w:type="dxa"/>
              <w:right w:w="15" w:type="dxa"/>
            </w:tcMar>
            <w:vAlign w:val="center"/>
          </w:tcPr>
          <w:p w14:paraId="3C116A89"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查看相应保险单据，台帐</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0330E629"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、高危生产经营单位未投保安全生产责任保险</w:t>
            </w:r>
            <w:r w:rsidRPr="004E2070">
              <w:rPr>
                <w:rFonts w:ascii="Times New Roman" w:eastAsia="宋体" w:hAnsi="Times New Roman" w:cs="Times New Roman" w:hint="eastAsia"/>
                <w:kern w:val="0"/>
                <w:sz w:val="18"/>
                <w:szCs w:val="18"/>
                <w:lang w:bidi="ar"/>
              </w:rPr>
              <w:t>，不得</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622" w:type="dxa"/>
            <w:shd w:val="clear" w:color="auto" w:fill="auto"/>
            <w:noWrap/>
            <w:tcMar>
              <w:top w:w="15" w:type="dxa"/>
              <w:left w:w="15" w:type="dxa"/>
              <w:right w:w="15" w:type="dxa"/>
            </w:tcMar>
            <w:vAlign w:val="center"/>
          </w:tcPr>
          <w:p w14:paraId="05FA64F3" w14:textId="77777777" w:rsidR="004254D1" w:rsidRPr="004E2070" w:rsidRDefault="004254D1" w:rsidP="00335BF1">
            <w:pPr>
              <w:rPr>
                <w:rFonts w:ascii="Times New Roman" w:eastAsia="宋体" w:hAnsi="Times New Roman" w:cs="Times New Roman"/>
                <w:sz w:val="18"/>
                <w:szCs w:val="18"/>
              </w:rPr>
            </w:pPr>
          </w:p>
        </w:tc>
      </w:tr>
      <w:tr w:rsidR="004254D1" w:rsidRPr="004E2070" w14:paraId="5E67D898" w14:textId="77777777" w:rsidTr="00335BF1">
        <w:trPr>
          <w:trHeight w:val="720"/>
        </w:trPr>
        <w:tc>
          <w:tcPr>
            <w:tcW w:w="870" w:type="dxa"/>
            <w:vMerge/>
            <w:shd w:val="clear" w:color="auto" w:fill="auto"/>
            <w:tcMar>
              <w:top w:w="15" w:type="dxa"/>
              <w:left w:w="15" w:type="dxa"/>
              <w:right w:w="15" w:type="dxa"/>
            </w:tcMar>
            <w:vAlign w:val="center"/>
          </w:tcPr>
          <w:p w14:paraId="71AA4B88"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2D209BF7"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13</w:t>
            </w:r>
          </w:p>
        </w:tc>
        <w:tc>
          <w:tcPr>
            <w:tcW w:w="4001" w:type="dxa"/>
            <w:vMerge/>
            <w:shd w:val="clear" w:color="auto" w:fill="auto"/>
            <w:tcMar>
              <w:top w:w="15" w:type="dxa"/>
              <w:left w:w="15" w:type="dxa"/>
              <w:right w:w="15" w:type="dxa"/>
            </w:tcMar>
            <w:vAlign w:val="center"/>
          </w:tcPr>
          <w:p w14:paraId="570C1A70" w14:textId="77777777" w:rsidR="004254D1" w:rsidRPr="004E2070" w:rsidRDefault="004254D1" w:rsidP="00335BF1">
            <w:pPr>
              <w:jc w:val="left"/>
              <w:rPr>
                <w:rFonts w:ascii="Times New Roman" w:eastAsia="宋体" w:hAnsi="Times New Roman" w:cs="Times New Roman"/>
                <w:sz w:val="18"/>
                <w:szCs w:val="18"/>
              </w:rPr>
            </w:pPr>
          </w:p>
        </w:tc>
        <w:tc>
          <w:tcPr>
            <w:tcW w:w="1701" w:type="dxa"/>
            <w:vMerge/>
            <w:shd w:val="clear" w:color="auto" w:fill="auto"/>
            <w:tcMar>
              <w:top w:w="15" w:type="dxa"/>
              <w:left w:w="15" w:type="dxa"/>
              <w:right w:w="15" w:type="dxa"/>
            </w:tcMar>
            <w:vAlign w:val="center"/>
          </w:tcPr>
          <w:p w14:paraId="065F0E03" w14:textId="77777777" w:rsidR="004254D1" w:rsidRPr="004E2070" w:rsidRDefault="004254D1" w:rsidP="00335BF1">
            <w:pPr>
              <w:jc w:val="center"/>
              <w:rPr>
                <w:rFonts w:ascii="Times New Roman" w:eastAsia="宋体" w:hAnsi="Times New Roman" w:cs="Times New Roman"/>
                <w:sz w:val="18"/>
                <w:szCs w:val="18"/>
              </w:rPr>
            </w:pPr>
          </w:p>
        </w:tc>
        <w:tc>
          <w:tcPr>
            <w:tcW w:w="5954" w:type="dxa"/>
            <w:shd w:val="clear" w:color="auto" w:fill="9BC2E6"/>
            <w:tcMar>
              <w:top w:w="15" w:type="dxa"/>
              <w:left w:w="15" w:type="dxa"/>
              <w:right w:w="15" w:type="dxa"/>
            </w:tcMar>
            <w:vAlign w:val="center"/>
          </w:tcPr>
          <w:p w14:paraId="07A93BF8"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、加分项：其他企业生产经营单位投保安全生产责任保险加</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p>
        </w:tc>
        <w:tc>
          <w:tcPr>
            <w:tcW w:w="622" w:type="dxa"/>
            <w:shd w:val="clear" w:color="auto" w:fill="auto"/>
            <w:noWrap/>
            <w:tcMar>
              <w:top w:w="15" w:type="dxa"/>
              <w:left w:w="15" w:type="dxa"/>
              <w:right w:w="15" w:type="dxa"/>
            </w:tcMar>
            <w:vAlign w:val="center"/>
          </w:tcPr>
          <w:p w14:paraId="026E5963" w14:textId="77777777" w:rsidR="004254D1" w:rsidRPr="004E2070" w:rsidRDefault="004254D1" w:rsidP="00335BF1">
            <w:pPr>
              <w:rPr>
                <w:rFonts w:ascii="Times New Roman" w:eastAsia="宋体" w:hAnsi="Times New Roman" w:cs="Times New Roman"/>
                <w:sz w:val="18"/>
                <w:szCs w:val="18"/>
              </w:rPr>
            </w:pPr>
          </w:p>
        </w:tc>
      </w:tr>
      <w:tr w:rsidR="004254D1" w:rsidRPr="004E2070" w14:paraId="22EA6CAE" w14:textId="77777777" w:rsidTr="00335BF1">
        <w:trPr>
          <w:trHeight w:val="1936"/>
        </w:trPr>
        <w:tc>
          <w:tcPr>
            <w:tcW w:w="870" w:type="dxa"/>
            <w:vMerge w:val="restart"/>
            <w:shd w:val="clear" w:color="auto" w:fill="auto"/>
            <w:tcMar>
              <w:top w:w="15" w:type="dxa"/>
              <w:left w:w="15" w:type="dxa"/>
              <w:right w:w="15" w:type="dxa"/>
            </w:tcMar>
            <w:vAlign w:val="center"/>
          </w:tcPr>
          <w:p w14:paraId="50ED30D0" w14:textId="77777777" w:rsidR="004254D1" w:rsidRPr="004E2070" w:rsidRDefault="004254D1" w:rsidP="00335BF1">
            <w:pPr>
              <w:widowControl/>
              <w:jc w:val="center"/>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4</w:t>
            </w:r>
            <w:r w:rsidRPr="004E2070">
              <w:rPr>
                <w:rFonts w:ascii="Times New Roman" w:eastAsia="宋体" w:hAnsi="Times New Roman" w:cs="Times New Roman"/>
                <w:kern w:val="0"/>
                <w:sz w:val="18"/>
                <w:szCs w:val="18"/>
                <w:lang w:bidi="ar"/>
              </w:rPr>
              <w:t>、安全生产教育和培训（总分</w:t>
            </w:r>
            <w:r w:rsidRPr="004E2070">
              <w:rPr>
                <w:rFonts w:ascii="Times New Roman" w:eastAsia="宋体" w:hAnsi="Times New Roman" w:cs="Times New Roman"/>
                <w:kern w:val="0"/>
                <w:sz w:val="18"/>
                <w:szCs w:val="18"/>
                <w:lang w:bidi="ar"/>
              </w:rPr>
              <w:t>23~26)</w:t>
            </w:r>
          </w:p>
        </w:tc>
        <w:tc>
          <w:tcPr>
            <w:tcW w:w="814" w:type="dxa"/>
            <w:shd w:val="clear" w:color="auto" w:fill="auto"/>
            <w:tcMar>
              <w:top w:w="15" w:type="dxa"/>
              <w:left w:w="15" w:type="dxa"/>
              <w:right w:w="15" w:type="dxa"/>
            </w:tcMar>
            <w:vAlign w:val="center"/>
          </w:tcPr>
          <w:p w14:paraId="36767421"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14</w:t>
            </w:r>
          </w:p>
        </w:tc>
        <w:tc>
          <w:tcPr>
            <w:tcW w:w="4001" w:type="dxa"/>
            <w:shd w:val="clear" w:color="auto" w:fill="auto"/>
            <w:tcMar>
              <w:top w:w="15" w:type="dxa"/>
              <w:left w:w="15" w:type="dxa"/>
              <w:right w:w="15" w:type="dxa"/>
            </w:tcMar>
            <w:vAlign w:val="center"/>
          </w:tcPr>
          <w:p w14:paraId="7951E449"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每年至少组织一次全员安全生产教育和培训。对新进从业人员、离岗</w:t>
            </w:r>
            <w:r w:rsidRPr="004E2070">
              <w:rPr>
                <w:rFonts w:ascii="Times New Roman" w:eastAsia="宋体" w:hAnsi="Times New Roman" w:cs="Times New Roman"/>
                <w:kern w:val="0"/>
                <w:sz w:val="18"/>
                <w:szCs w:val="18"/>
                <w:lang w:bidi="ar"/>
              </w:rPr>
              <w:t>6</w:t>
            </w:r>
            <w:r w:rsidRPr="004E2070">
              <w:rPr>
                <w:rFonts w:ascii="Times New Roman" w:eastAsia="宋体" w:hAnsi="Times New Roman" w:cs="Times New Roman"/>
                <w:kern w:val="0"/>
                <w:sz w:val="18"/>
                <w:szCs w:val="18"/>
                <w:lang w:bidi="ar"/>
              </w:rPr>
              <w:t>个月以上复工的或者换岗的从业人员，以及采用新工艺、新技术、新材料或者使用新设备的有关从业人员，应当进行上岗前安全生产教育和培训（</w:t>
            </w:r>
            <w:r w:rsidRPr="004E2070">
              <w:rPr>
                <w:rFonts w:ascii="Times New Roman" w:eastAsia="宋体" w:hAnsi="Times New Roman" w:cs="Times New Roman"/>
                <w:kern w:val="0"/>
                <w:sz w:val="18"/>
                <w:szCs w:val="18"/>
                <w:lang w:bidi="ar"/>
              </w:rPr>
              <w:t>10</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auto"/>
            <w:tcMar>
              <w:top w:w="15" w:type="dxa"/>
              <w:left w:w="15" w:type="dxa"/>
              <w:right w:w="15" w:type="dxa"/>
            </w:tcMar>
            <w:vAlign w:val="center"/>
          </w:tcPr>
          <w:p w14:paraId="55AFBD9A"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w:t>
            </w:r>
            <w:r w:rsidRPr="004E2070">
              <w:rPr>
                <w:rFonts w:ascii="Times New Roman" w:eastAsia="宋体" w:hAnsi="Times New Roman" w:cs="Times New Roman" w:hint="eastAsia"/>
                <w:kern w:val="0"/>
                <w:sz w:val="18"/>
                <w:szCs w:val="18"/>
                <w:lang w:bidi="ar"/>
              </w:rPr>
              <w:t>教育培训</w:t>
            </w:r>
            <w:r w:rsidRPr="004E2070">
              <w:rPr>
                <w:rFonts w:ascii="Times New Roman" w:eastAsia="宋体" w:hAnsi="Times New Roman" w:cs="Times New Roman"/>
                <w:kern w:val="0"/>
                <w:sz w:val="18"/>
                <w:szCs w:val="18"/>
                <w:lang w:bidi="ar"/>
              </w:rPr>
              <w:t>档案、现场、询问相关人员</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5209AB2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、未经培训，或培训考核不合格上岗作业的，每项次扣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r w:rsidRPr="004E2070">
              <w:rPr>
                <w:rFonts w:ascii="Times New Roman" w:eastAsia="宋体" w:hAnsi="Times New Roman" w:cs="Times New Roman"/>
                <w:kern w:val="0"/>
                <w:sz w:val="18"/>
                <w:szCs w:val="18"/>
                <w:lang w:bidi="ar"/>
              </w:rPr>
              <w:t>；</w:t>
            </w:r>
          </w:p>
          <w:p w14:paraId="57F84B83"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、培训内容或学时每一项不符合项，扣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分，扣完为止</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br/>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kern w:val="0"/>
                <w:sz w:val="18"/>
                <w:szCs w:val="18"/>
                <w:lang w:bidi="ar"/>
              </w:rPr>
              <w:t>、员工未能正确掌握培训内容，每项次扣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r w:rsidRPr="004E2070">
              <w:rPr>
                <w:rFonts w:ascii="Times New Roman" w:eastAsia="宋体" w:hAnsi="Times New Roman" w:cs="Times New Roman"/>
                <w:kern w:val="0"/>
                <w:sz w:val="18"/>
                <w:szCs w:val="18"/>
                <w:lang w:bidi="ar"/>
              </w:rPr>
              <w:t>。</w:t>
            </w:r>
          </w:p>
        </w:tc>
        <w:tc>
          <w:tcPr>
            <w:tcW w:w="622" w:type="dxa"/>
            <w:shd w:val="clear" w:color="auto" w:fill="auto"/>
            <w:noWrap/>
            <w:tcMar>
              <w:top w:w="15" w:type="dxa"/>
              <w:left w:w="15" w:type="dxa"/>
              <w:right w:w="15" w:type="dxa"/>
            </w:tcMar>
            <w:vAlign w:val="center"/>
          </w:tcPr>
          <w:p w14:paraId="6B75D7F3"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79997FF2" w14:textId="77777777" w:rsidTr="00335BF1">
        <w:trPr>
          <w:trHeight w:val="720"/>
        </w:trPr>
        <w:tc>
          <w:tcPr>
            <w:tcW w:w="870" w:type="dxa"/>
            <w:vMerge/>
            <w:shd w:val="clear" w:color="auto" w:fill="auto"/>
            <w:tcMar>
              <w:top w:w="15" w:type="dxa"/>
              <w:left w:w="15" w:type="dxa"/>
              <w:right w:w="15" w:type="dxa"/>
            </w:tcMar>
            <w:vAlign w:val="center"/>
          </w:tcPr>
          <w:p w14:paraId="16581C2A"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4D3D3FA3"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15</w:t>
            </w:r>
          </w:p>
        </w:tc>
        <w:tc>
          <w:tcPr>
            <w:tcW w:w="4001" w:type="dxa"/>
            <w:shd w:val="clear" w:color="auto" w:fill="auto"/>
            <w:tcMar>
              <w:top w:w="15" w:type="dxa"/>
              <w:left w:w="15" w:type="dxa"/>
              <w:right w:w="15" w:type="dxa"/>
            </w:tcMar>
            <w:vAlign w:val="center"/>
          </w:tcPr>
          <w:p w14:paraId="41BF3BE3"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从事特种作业的人员应取得特种作业操作资格证书，方可上岗作业（</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auto"/>
            <w:tcMar>
              <w:top w:w="15" w:type="dxa"/>
              <w:left w:w="15" w:type="dxa"/>
              <w:right w:w="15" w:type="dxa"/>
            </w:tcMar>
            <w:vAlign w:val="center"/>
          </w:tcPr>
          <w:p w14:paraId="60694DFA"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查看档案、资格证书等</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42E159D8"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、有特种作业和特种设备作业岗位但未配备相应作业人员的，每人次扣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、无特种作业和特种设备作业资格证书上岗作业的，每人次扣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p>
        </w:tc>
        <w:tc>
          <w:tcPr>
            <w:tcW w:w="622" w:type="dxa"/>
            <w:shd w:val="clear" w:color="auto" w:fill="auto"/>
            <w:noWrap/>
            <w:tcMar>
              <w:top w:w="15" w:type="dxa"/>
              <w:left w:w="15" w:type="dxa"/>
              <w:right w:w="15" w:type="dxa"/>
            </w:tcMar>
            <w:vAlign w:val="center"/>
          </w:tcPr>
          <w:p w14:paraId="5A408E21"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65532AE2" w14:textId="77777777" w:rsidTr="00335BF1">
        <w:trPr>
          <w:trHeight w:val="995"/>
        </w:trPr>
        <w:tc>
          <w:tcPr>
            <w:tcW w:w="870" w:type="dxa"/>
            <w:vMerge/>
            <w:shd w:val="clear" w:color="auto" w:fill="auto"/>
            <w:tcMar>
              <w:top w:w="15" w:type="dxa"/>
              <w:left w:w="15" w:type="dxa"/>
              <w:right w:w="15" w:type="dxa"/>
            </w:tcMar>
            <w:vAlign w:val="center"/>
          </w:tcPr>
          <w:p w14:paraId="10CE5FB4"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583A285F"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16</w:t>
            </w:r>
          </w:p>
        </w:tc>
        <w:tc>
          <w:tcPr>
            <w:tcW w:w="4001" w:type="dxa"/>
            <w:shd w:val="clear" w:color="auto" w:fill="auto"/>
            <w:tcMar>
              <w:top w:w="15" w:type="dxa"/>
              <w:left w:w="15" w:type="dxa"/>
              <w:right w:w="15" w:type="dxa"/>
            </w:tcMar>
            <w:vAlign w:val="center"/>
          </w:tcPr>
          <w:p w14:paraId="4A2BB641"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应当加强安全文化建设，营造安全生产氛围，确立本单位的安全生产理念、目标和安全生产行为准则、规范，提高全员的安全生产意识和安全生产技能（</w:t>
            </w:r>
            <w:r w:rsidRPr="004E2070">
              <w:rPr>
                <w:rFonts w:ascii="Times New Roman" w:eastAsia="宋体" w:hAnsi="Times New Roman" w:cs="Times New Roman" w:hint="eastAsia"/>
                <w:kern w:val="0"/>
                <w:sz w:val="18"/>
                <w:szCs w:val="18"/>
                <w:lang w:bidi="ar"/>
              </w:rPr>
              <w:t>0</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p>
        </w:tc>
        <w:tc>
          <w:tcPr>
            <w:tcW w:w="1701" w:type="dxa"/>
            <w:shd w:val="clear" w:color="auto" w:fill="auto"/>
            <w:tcMar>
              <w:top w:w="15" w:type="dxa"/>
              <w:left w:w="15" w:type="dxa"/>
              <w:right w:w="15" w:type="dxa"/>
            </w:tcMar>
            <w:vAlign w:val="center"/>
          </w:tcPr>
          <w:p w14:paraId="09FBAB1E"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w:t>
            </w:r>
            <w:r w:rsidRPr="004E2070">
              <w:rPr>
                <w:rFonts w:ascii="Times New Roman" w:eastAsia="宋体" w:hAnsi="Times New Roman" w:cs="Times New Roman" w:hint="eastAsia"/>
                <w:kern w:val="0"/>
                <w:sz w:val="18"/>
                <w:szCs w:val="18"/>
                <w:lang w:bidi="ar"/>
              </w:rPr>
              <w:t>记录</w:t>
            </w:r>
            <w:r w:rsidRPr="004E2070">
              <w:rPr>
                <w:rFonts w:ascii="Times New Roman" w:eastAsia="宋体" w:hAnsi="Times New Roman" w:cs="Times New Roman"/>
                <w:kern w:val="0"/>
                <w:sz w:val="18"/>
                <w:szCs w:val="18"/>
                <w:lang w:bidi="ar"/>
              </w:rPr>
              <w:t>档案、</w:t>
            </w:r>
            <w:r w:rsidRPr="004E2070">
              <w:rPr>
                <w:rFonts w:ascii="Times New Roman" w:eastAsia="宋体" w:hAnsi="Times New Roman" w:cs="Times New Roman" w:hint="eastAsia"/>
                <w:kern w:val="0"/>
                <w:sz w:val="18"/>
                <w:szCs w:val="18"/>
                <w:lang w:bidi="ar"/>
              </w:rPr>
              <w:t>安全文化宣传资料</w:t>
            </w:r>
            <w:r w:rsidRPr="004E2070">
              <w:rPr>
                <w:rFonts w:ascii="Times New Roman" w:eastAsia="宋体" w:hAnsi="Times New Roman" w:cs="Times New Roman"/>
                <w:kern w:val="0"/>
                <w:sz w:val="18"/>
                <w:szCs w:val="18"/>
                <w:lang w:bidi="ar"/>
              </w:rPr>
              <w:t>、询问相关人员</w:t>
            </w:r>
            <w:r w:rsidRPr="004E2070">
              <w:rPr>
                <w:rFonts w:ascii="Times New Roman" w:eastAsia="宋体" w:hAnsi="Times New Roman" w:cs="Times New Roman" w:hint="eastAsia"/>
                <w:kern w:val="0"/>
                <w:sz w:val="18"/>
                <w:szCs w:val="18"/>
                <w:lang w:bidi="ar"/>
              </w:rPr>
              <w:t>。</w:t>
            </w:r>
          </w:p>
        </w:tc>
        <w:tc>
          <w:tcPr>
            <w:tcW w:w="5954" w:type="dxa"/>
            <w:shd w:val="clear" w:color="auto" w:fill="9BC2E6"/>
            <w:tcMar>
              <w:top w:w="15" w:type="dxa"/>
              <w:left w:w="15" w:type="dxa"/>
              <w:right w:w="15" w:type="dxa"/>
            </w:tcMar>
            <w:vAlign w:val="center"/>
          </w:tcPr>
          <w:p w14:paraId="16E046AA"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加分项：</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、开展企业安全文化建设（加</w:t>
            </w:r>
            <w:r w:rsidRPr="004E2070">
              <w:rPr>
                <w:rFonts w:ascii="Times New Roman" w:eastAsia="宋体" w:hAnsi="Times New Roman" w:cs="Times New Roman"/>
                <w:kern w:val="0"/>
                <w:sz w:val="18"/>
                <w:szCs w:val="18"/>
                <w:lang w:bidi="ar"/>
              </w:rPr>
              <w:t>0~3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、安全文化建设与《企业安全文化建设导则》（</w:t>
            </w:r>
            <w:r w:rsidRPr="004E2070">
              <w:rPr>
                <w:rFonts w:ascii="Times New Roman" w:eastAsia="宋体" w:hAnsi="Times New Roman" w:cs="Times New Roman"/>
                <w:kern w:val="0"/>
                <w:sz w:val="18"/>
                <w:szCs w:val="18"/>
                <w:lang w:bidi="ar"/>
              </w:rPr>
              <w:t>AQ/T9004</w:t>
            </w:r>
            <w:r w:rsidRPr="004E2070">
              <w:rPr>
                <w:rFonts w:ascii="Times New Roman" w:eastAsia="宋体" w:hAnsi="Times New Roman" w:cs="Times New Roman"/>
                <w:kern w:val="0"/>
                <w:sz w:val="18"/>
                <w:szCs w:val="18"/>
                <w:lang w:bidi="ar"/>
              </w:rPr>
              <w:t>）不符的，每项扣</w:t>
            </w:r>
            <w:r w:rsidRPr="004E2070">
              <w:rPr>
                <w:rFonts w:ascii="Times New Roman" w:eastAsia="宋体" w:hAnsi="Times New Roman" w:cs="Times New Roman" w:hint="eastAsia"/>
                <w:kern w:val="0"/>
                <w:sz w:val="18"/>
                <w:szCs w:val="18"/>
                <w:lang w:bidi="ar"/>
              </w:rPr>
              <w:t>0.5</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p>
        </w:tc>
        <w:tc>
          <w:tcPr>
            <w:tcW w:w="622" w:type="dxa"/>
            <w:shd w:val="clear" w:color="auto" w:fill="auto"/>
            <w:noWrap/>
            <w:tcMar>
              <w:top w:w="15" w:type="dxa"/>
              <w:left w:w="15" w:type="dxa"/>
              <w:right w:w="15" w:type="dxa"/>
            </w:tcMar>
            <w:vAlign w:val="center"/>
          </w:tcPr>
          <w:p w14:paraId="3503940B"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694FD891" w14:textId="77777777" w:rsidTr="00335BF1">
        <w:trPr>
          <w:trHeight w:val="107"/>
        </w:trPr>
        <w:tc>
          <w:tcPr>
            <w:tcW w:w="870" w:type="dxa"/>
            <w:vMerge/>
            <w:shd w:val="clear" w:color="auto" w:fill="auto"/>
            <w:tcMar>
              <w:top w:w="15" w:type="dxa"/>
              <w:left w:w="15" w:type="dxa"/>
              <w:right w:w="15" w:type="dxa"/>
            </w:tcMar>
            <w:vAlign w:val="center"/>
          </w:tcPr>
          <w:p w14:paraId="42A1057B"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365C104F"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17</w:t>
            </w:r>
          </w:p>
        </w:tc>
        <w:tc>
          <w:tcPr>
            <w:tcW w:w="4001" w:type="dxa"/>
            <w:shd w:val="clear" w:color="auto" w:fill="auto"/>
            <w:tcMar>
              <w:top w:w="15" w:type="dxa"/>
              <w:left w:w="15" w:type="dxa"/>
              <w:right w:w="15" w:type="dxa"/>
            </w:tcMar>
            <w:vAlign w:val="center"/>
          </w:tcPr>
          <w:p w14:paraId="04EA6B43"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高危生产经营单位新上岗人员和其他新招用的从事危险作业的人员，上岗前接受安全生产教育和培训</w:t>
            </w:r>
            <w:r w:rsidRPr="004E2070">
              <w:rPr>
                <w:rFonts w:ascii="Times New Roman" w:eastAsia="宋体" w:hAnsi="Times New Roman" w:cs="Times New Roman"/>
                <w:kern w:val="0"/>
                <w:sz w:val="18"/>
                <w:szCs w:val="18"/>
                <w:lang w:bidi="ar"/>
              </w:rPr>
              <w:lastRenderedPageBreak/>
              <w:t>时间不得少于</w:t>
            </w:r>
            <w:r w:rsidRPr="004E2070">
              <w:rPr>
                <w:rFonts w:ascii="Times New Roman" w:eastAsia="宋体" w:hAnsi="Times New Roman" w:cs="Times New Roman"/>
                <w:kern w:val="0"/>
                <w:sz w:val="18"/>
                <w:szCs w:val="18"/>
                <w:lang w:bidi="ar"/>
              </w:rPr>
              <w:t>72</w:t>
            </w:r>
            <w:r w:rsidRPr="004E2070">
              <w:rPr>
                <w:rFonts w:ascii="Times New Roman" w:eastAsia="宋体" w:hAnsi="Times New Roman" w:cs="Times New Roman"/>
                <w:kern w:val="0"/>
                <w:sz w:val="18"/>
                <w:szCs w:val="18"/>
                <w:lang w:bidi="ar"/>
              </w:rPr>
              <w:t>学时，每年再培训时间不得少于</w:t>
            </w:r>
            <w:r w:rsidRPr="004E2070">
              <w:rPr>
                <w:rFonts w:ascii="Times New Roman" w:eastAsia="宋体" w:hAnsi="Times New Roman" w:cs="Times New Roman"/>
                <w:kern w:val="0"/>
                <w:sz w:val="18"/>
                <w:szCs w:val="18"/>
                <w:lang w:bidi="ar"/>
              </w:rPr>
              <w:t>20</w:t>
            </w:r>
            <w:r w:rsidRPr="004E2070">
              <w:rPr>
                <w:rFonts w:ascii="Times New Roman" w:eastAsia="宋体" w:hAnsi="Times New Roman" w:cs="Times New Roman"/>
                <w:kern w:val="0"/>
                <w:sz w:val="18"/>
                <w:szCs w:val="18"/>
                <w:lang w:bidi="ar"/>
              </w:rPr>
              <w:t>学时</w:t>
            </w:r>
            <w:r w:rsidRPr="004E2070">
              <w:rPr>
                <w:rFonts w:ascii="Times New Roman" w:eastAsia="宋体" w:hAnsi="Times New Roman" w:cs="Times New Roman" w:hint="eastAsia"/>
                <w:kern w:val="0"/>
                <w:sz w:val="18"/>
                <w:szCs w:val="18"/>
                <w:lang w:bidi="ar"/>
              </w:rPr>
              <w:t>（非高危</w:t>
            </w:r>
            <w:r w:rsidRPr="004E2070">
              <w:rPr>
                <w:rFonts w:ascii="Times New Roman" w:eastAsia="宋体" w:hAnsi="Times New Roman" w:cs="Times New Roman"/>
                <w:kern w:val="0"/>
                <w:sz w:val="18"/>
                <w:szCs w:val="18"/>
                <w:lang w:bidi="ar"/>
              </w:rPr>
              <w:t>生产经营单</w:t>
            </w:r>
            <w:r w:rsidRPr="004E2070">
              <w:rPr>
                <w:rFonts w:ascii="Times New Roman" w:eastAsia="宋体" w:hAnsi="Times New Roman" w:cs="Times New Roman" w:hint="eastAsia"/>
                <w:kern w:val="0"/>
                <w:sz w:val="18"/>
                <w:szCs w:val="18"/>
                <w:lang w:bidi="ar"/>
              </w:rPr>
              <w:t>位新员工三级教育不得少于</w:t>
            </w:r>
            <w:r w:rsidRPr="004E2070">
              <w:rPr>
                <w:rFonts w:ascii="Times New Roman" w:eastAsia="宋体" w:hAnsi="Times New Roman" w:cs="Times New Roman" w:hint="eastAsia"/>
                <w:kern w:val="0"/>
                <w:sz w:val="18"/>
                <w:szCs w:val="18"/>
                <w:lang w:bidi="ar"/>
              </w:rPr>
              <w:t>24</w:t>
            </w:r>
            <w:r w:rsidRPr="004E2070">
              <w:rPr>
                <w:rFonts w:ascii="Times New Roman" w:eastAsia="宋体" w:hAnsi="Times New Roman" w:cs="Times New Roman" w:hint="eastAsia"/>
                <w:kern w:val="0"/>
                <w:sz w:val="18"/>
                <w:szCs w:val="18"/>
                <w:lang w:bidi="ar"/>
              </w:rPr>
              <w:t>学时）</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t>5</w:t>
            </w:r>
            <w:r w:rsidRPr="004E2070">
              <w:rPr>
                <w:rFonts w:ascii="Times New Roman" w:eastAsia="宋体" w:hAnsi="Times New Roman" w:cs="Times New Roman"/>
                <w:kern w:val="0"/>
                <w:sz w:val="18"/>
                <w:szCs w:val="18"/>
                <w:lang w:bidi="ar"/>
              </w:rPr>
              <w:t>分）。</w:t>
            </w:r>
          </w:p>
        </w:tc>
        <w:tc>
          <w:tcPr>
            <w:tcW w:w="1701" w:type="dxa"/>
            <w:shd w:val="clear" w:color="auto" w:fill="auto"/>
            <w:noWrap/>
            <w:tcMar>
              <w:top w:w="15" w:type="dxa"/>
              <w:left w:w="15" w:type="dxa"/>
              <w:right w:w="15" w:type="dxa"/>
            </w:tcMar>
            <w:vAlign w:val="center"/>
          </w:tcPr>
          <w:p w14:paraId="3021A489"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lastRenderedPageBreak/>
              <w:t>查看教育</w:t>
            </w:r>
            <w:r w:rsidRPr="004E2070">
              <w:rPr>
                <w:rFonts w:ascii="Times New Roman" w:eastAsia="宋体" w:hAnsi="Times New Roman" w:cs="Times New Roman" w:hint="eastAsia"/>
                <w:kern w:val="0"/>
                <w:sz w:val="18"/>
                <w:szCs w:val="18"/>
                <w:lang w:bidi="ar"/>
              </w:rPr>
              <w:t>培训</w:t>
            </w:r>
            <w:r w:rsidRPr="004E2070">
              <w:rPr>
                <w:rFonts w:ascii="Times New Roman" w:eastAsia="宋体" w:hAnsi="Times New Roman" w:cs="Times New Roman"/>
                <w:kern w:val="0"/>
                <w:sz w:val="18"/>
                <w:szCs w:val="18"/>
                <w:lang w:bidi="ar"/>
              </w:rPr>
              <w:t>档案</w:t>
            </w:r>
            <w:r w:rsidRPr="004E2070">
              <w:rPr>
                <w:rFonts w:ascii="Times New Roman" w:eastAsia="宋体" w:hAnsi="Times New Roman" w:cs="Times New Roman" w:hint="eastAsia"/>
                <w:kern w:val="0"/>
                <w:sz w:val="18"/>
                <w:szCs w:val="18"/>
                <w:lang w:bidi="ar"/>
              </w:rPr>
              <w:t>。</w:t>
            </w:r>
          </w:p>
        </w:tc>
        <w:tc>
          <w:tcPr>
            <w:tcW w:w="5954" w:type="dxa"/>
            <w:shd w:val="clear" w:color="auto" w:fill="FFFF00"/>
            <w:tcMar>
              <w:top w:w="15" w:type="dxa"/>
              <w:left w:w="15" w:type="dxa"/>
              <w:right w:w="15" w:type="dxa"/>
            </w:tcMar>
            <w:vAlign w:val="center"/>
          </w:tcPr>
          <w:p w14:paraId="15B1E248"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、二级否决项：未进行培训或培训时间未达到要求（扣</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622" w:type="dxa"/>
            <w:shd w:val="clear" w:color="auto" w:fill="auto"/>
            <w:noWrap/>
            <w:tcMar>
              <w:top w:w="15" w:type="dxa"/>
              <w:left w:w="15" w:type="dxa"/>
              <w:right w:w="15" w:type="dxa"/>
            </w:tcMar>
            <w:vAlign w:val="center"/>
          </w:tcPr>
          <w:p w14:paraId="644294B5"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4B07CF31" w14:textId="77777777" w:rsidTr="00335BF1">
        <w:trPr>
          <w:trHeight w:val="144"/>
        </w:trPr>
        <w:tc>
          <w:tcPr>
            <w:tcW w:w="870" w:type="dxa"/>
            <w:vMerge/>
            <w:shd w:val="clear" w:color="auto" w:fill="auto"/>
            <w:tcMar>
              <w:top w:w="15" w:type="dxa"/>
              <w:left w:w="15" w:type="dxa"/>
              <w:right w:w="15" w:type="dxa"/>
            </w:tcMar>
            <w:vAlign w:val="center"/>
          </w:tcPr>
          <w:p w14:paraId="37341356"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63D689DB"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18</w:t>
            </w:r>
          </w:p>
        </w:tc>
        <w:tc>
          <w:tcPr>
            <w:tcW w:w="4001" w:type="dxa"/>
            <w:shd w:val="clear" w:color="auto" w:fill="auto"/>
            <w:tcMar>
              <w:top w:w="15" w:type="dxa"/>
              <w:left w:w="15" w:type="dxa"/>
              <w:right w:w="15" w:type="dxa"/>
            </w:tcMar>
            <w:vAlign w:val="center"/>
          </w:tcPr>
          <w:p w14:paraId="38737891"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高危生产经营单位和其他生产经营单位从事危险作业的人员换岗、离岗</w:t>
            </w:r>
            <w:r w:rsidRPr="004E2070">
              <w:rPr>
                <w:rFonts w:ascii="Times New Roman" w:eastAsia="宋体" w:hAnsi="Times New Roman" w:cs="Times New Roman"/>
                <w:kern w:val="0"/>
                <w:sz w:val="18"/>
                <w:szCs w:val="18"/>
                <w:lang w:bidi="ar"/>
              </w:rPr>
              <w:t>6</w:t>
            </w:r>
            <w:r w:rsidRPr="004E2070">
              <w:rPr>
                <w:rFonts w:ascii="Times New Roman" w:eastAsia="宋体" w:hAnsi="Times New Roman" w:cs="Times New Roman"/>
                <w:kern w:val="0"/>
                <w:sz w:val="18"/>
                <w:szCs w:val="18"/>
                <w:lang w:bidi="ar"/>
              </w:rPr>
              <w:t>个月以上复工或者采用新工艺、新技术、新材料和使用新设备的从业人员，接受安全生产教育和培训时间不得少于</w:t>
            </w:r>
            <w:r w:rsidRPr="004E2070">
              <w:rPr>
                <w:rFonts w:ascii="Times New Roman" w:eastAsia="宋体" w:hAnsi="Times New Roman" w:cs="Times New Roman"/>
                <w:kern w:val="0"/>
                <w:sz w:val="18"/>
                <w:szCs w:val="18"/>
                <w:lang w:bidi="ar"/>
              </w:rPr>
              <w:t>8</w:t>
            </w:r>
            <w:r w:rsidRPr="004E2070">
              <w:rPr>
                <w:rFonts w:ascii="Times New Roman" w:eastAsia="宋体" w:hAnsi="Times New Roman" w:cs="Times New Roman"/>
                <w:kern w:val="0"/>
                <w:sz w:val="18"/>
                <w:szCs w:val="18"/>
                <w:lang w:bidi="ar"/>
              </w:rPr>
              <w:t>学时（</w:t>
            </w:r>
            <w:r w:rsidRPr="004E2070">
              <w:rPr>
                <w:rFonts w:ascii="Times New Roman" w:eastAsia="宋体" w:hAnsi="Times New Roman" w:cs="Times New Roman"/>
                <w:kern w:val="0"/>
                <w:sz w:val="18"/>
                <w:szCs w:val="18"/>
                <w:lang w:bidi="ar"/>
              </w:rPr>
              <w:t>5</w:t>
            </w:r>
            <w:r w:rsidRPr="004E2070">
              <w:rPr>
                <w:rFonts w:ascii="Times New Roman" w:eastAsia="宋体" w:hAnsi="Times New Roman" w:cs="Times New Roman"/>
                <w:kern w:val="0"/>
                <w:sz w:val="18"/>
                <w:szCs w:val="18"/>
                <w:lang w:bidi="ar"/>
              </w:rPr>
              <w:t>分）。</w:t>
            </w:r>
          </w:p>
        </w:tc>
        <w:tc>
          <w:tcPr>
            <w:tcW w:w="1701" w:type="dxa"/>
            <w:shd w:val="clear" w:color="auto" w:fill="auto"/>
            <w:noWrap/>
            <w:tcMar>
              <w:top w:w="15" w:type="dxa"/>
              <w:left w:w="15" w:type="dxa"/>
              <w:right w:w="15" w:type="dxa"/>
            </w:tcMar>
            <w:vAlign w:val="center"/>
          </w:tcPr>
          <w:p w14:paraId="40E51CA1"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查看教育</w:t>
            </w:r>
            <w:proofErr w:type="gramStart"/>
            <w:r w:rsidRPr="004E2070">
              <w:rPr>
                <w:rFonts w:ascii="Times New Roman" w:eastAsia="宋体" w:hAnsi="Times New Roman" w:cs="Times New Roman"/>
                <w:kern w:val="0"/>
                <w:sz w:val="18"/>
                <w:szCs w:val="18"/>
                <w:lang w:bidi="ar"/>
              </w:rPr>
              <w:t>培</w:t>
            </w:r>
            <w:proofErr w:type="gramEnd"/>
            <w:r w:rsidRPr="004E2070">
              <w:rPr>
                <w:rFonts w:ascii="Times New Roman" w:eastAsia="宋体" w:hAnsi="Times New Roman" w:cs="Times New Roman"/>
                <w:kern w:val="0"/>
                <w:sz w:val="18"/>
                <w:szCs w:val="18"/>
                <w:lang w:bidi="ar"/>
              </w:rPr>
              <w:t>档案</w:t>
            </w:r>
            <w:r w:rsidRPr="004E2070">
              <w:rPr>
                <w:rFonts w:ascii="Times New Roman" w:eastAsia="宋体" w:hAnsi="Times New Roman" w:cs="Times New Roman" w:hint="eastAsia"/>
                <w:kern w:val="0"/>
                <w:sz w:val="18"/>
                <w:szCs w:val="18"/>
                <w:lang w:bidi="ar"/>
              </w:rPr>
              <w:t>。</w:t>
            </w:r>
          </w:p>
        </w:tc>
        <w:tc>
          <w:tcPr>
            <w:tcW w:w="5954" w:type="dxa"/>
            <w:shd w:val="clear" w:color="auto" w:fill="FFFF00"/>
            <w:tcMar>
              <w:top w:w="15" w:type="dxa"/>
              <w:left w:w="15" w:type="dxa"/>
              <w:right w:w="15" w:type="dxa"/>
            </w:tcMar>
            <w:vAlign w:val="center"/>
          </w:tcPr>
          <w:p w14:paraId="3088310B"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、二级否决项：未进行培训或培训</w:t>
            </w:r>
            <w:r w:rsidRPr="004E2070">
              <w:rPr>
                <w:rFonts w:ascii="Times New Roman" w:eastAsia="宋体" w:hAnsi="Times New Roman" w:cs="Times New Roman" w:hint="eastAsia"/>
                <w:kern w:val="0"/>
                <w:sz w:val="18"/>
                <w:szCs w:val="18"/>
                <w:lang w:bidi="ar"/>
              </w:rPr>
              <w:t>学时</w:t>
            </w:r>
            <w:r w:rsidRPr="004E2070">
              <w:rPr>
                <w:rFonts w:ascii="Times New Roman" w:eastAsia="宋体" w:hAnsi="Times New Roman" w:cs="Times New Roman"/>
                <w:kern w:val="0"/>
                <w:sz w:val="18"/>
                <w:szCs w:val="18"/>
                <w:lang w:bidi="ar"/>
              </w:rPr>
              <w:t>未达到要求（扣</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622" w:type="dxa"/>
            <w:shd w:val="clear" w:color="auto" w:fill="auto"/>
            <w:noWrap/>
            <w:tcMar>
              <w:top w:w="15" w:type="dxa"/>
              <w:left w:w="15" w:type="dxa"/>
              <w:right w:w="15" w:type="dxa"/>
            </w:tcMar>
            <w:vAlign w:val="center"/>
          </w:tcPr>
          <w:p w14:paraId="73CE43B1"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57BE23AD" w14:textId="77777777" w:rsidTr="00335BF1">
        <w:trPr>
          <w:trHeight w:val="1483"/>
        </w:trPr>
        <w:tc>
          <w:tcPr>
            <w:tcW w:w="870" w:type="dxa"/>
            <w:vMerge w:val="restart"/>
            <w:shd w:val="clear" w:color="auto" w:fill="auto"/>
            <w:tcMar>
              <w:top w:w="15" w:type="dxa"/>
              <w:left w:w="15" w:type="dxa"/>
              <w:right w:w="15" w:type="dxa"/>
            </w:tcMar>
            <w:vAlign w:val="center"/>
          </w:tcPr>
          <w:p w14:paraId="05A4683E" w14:textId="77777777" w:rsidR="004254D1" w:rsidRPr="004E2070" w:rsidRDefault="004254D1" w:rsidP="00335BF1">
            <w:pPr>
              <w:widowControl/>
              <w:jc w:val="center"/>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5</w:t>
            </w:r>
            <w:r w:rsidRPr="004E2070">
              <w:rPr>
                <w:rFonts w:ascii="Times New Roman" w:eastAsia="宋体" w:hAnsi="Times New Roman" w:cs="Times New Roman"/>
                <w:kern w:val="0"/>
                <w:sz w:val="18"/>
                <w:szCs w:val="18"/>
                <w:lang w:bidi="ar"/>
              </w:rPr>
              <w:t>、风险分级管控和隐患排查治理（总分</w:t>
            </w:r>
            <w:r w:rsidRPr="004E2070">
              <w:rPr>
                <w:rFonts w:ascii="Times New Roman" w:eastAsia="宋体" w:hAnsi="Times New Roman" w:cs="Times New Roman"/>
                <w:kern w:val="0"/>
                <w:sz w:val="18"/>
                <w:szCs w:val="18"/>
                <w:lang w:bidi="ar"/>
              </w:rPr>
              <w:t>2</w:t>
            </w:r>
            <w:r w:rsidRPr="004E2070">
              <w:rPr>
                <w:rFonts w:ascii="Times New Roman" w:eastAsia="宋体" w:hAnsi="Times New Roman" w:cs="Times New Roman" w:hint="eastAsia"/>
                <w:kern w:val="0"/>
                <w:sz w:val="18"/>
                <w:szCs w:val="18"/>
                <w:lang w:bidi="ar"/>
              </w:rPr>
              <w:t>0</w:t>
            </w:r>
            <w:r w:rsidRPr="004E2070">
              <w:rPr>
                <w:rFonts w:ascii="Times New Roman" w:eastAsia="宋体" w:hAnsi="Times New Roman" w:cs="Times New Roman"/>
                <w:kern w:val="0"/>
                <w:sz w:val="18"/>
                <w:szCs w:val="18"/>
                <w:lang w:bidi="ar"/>
              </w:rPr>
              <w:t>~2</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kern w:val="0"/>
                <w:sz w:val="18"/>
                <w:szCs w:val="18"/>
                <w:lang w:bidi="ar"/>
              </w:rPr>
              <w:t>）</w:t>
            </w:r>
          </w:p>
        </w:tc>
        <w:tc>
          <w:tcPr>
            <w:tcW w:w="814" w:type="dxa"/>
            <w:shd w:val="clear" w:color="auto" w:fill="auto"/>
            <w:tcMar>
              <w:top w:w="15" w:type="dxa"/>
              <w:left w:w="15" w:type="dxa"/>
              <w:right w:w="15" w:type="dxa"/>
            </w:tcMar>
            <w:vAlign w:val="center"/>
          </w:tcPr>
          <w:p w14:paraId="0F3FB30C"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19</w:t>
            </w:r>
          </w:p>
        </w:tc>
        <w:tc>
          <w:tcPr>
            <w:tcW w:w="4001" w:type="dxa"/>
            <w:vMerge w:val="restart"/>
            <w:shd w:val="clear" w:color="auto" w:fill="auto"/>
            <w:tcMar>
              <w:top w:w="15" w:type="dxa"/>
              <w:left w:w="15" w:type="dxa"/>
              <w:right w:w="15" w:type="dxa"/>
            </w:tcMar>
            <w:vAlign w:val="center"/>
          </w:tcPr>
          <w:p w14:paraId="19C48065"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hint="eastAsia"/>
                <w:kern w:val="0"/>
                <w:sz w:val="18"/>
                <w:szCs w:val="18"/>
                <w:lang w:bidi="ar"/>
              </w:rPr>
              <w:t>应当</w:t>
            </w:r>
            <w:r w:rsidRPr="004E2070">
              <w:rPr>
                <w:rFonts w:ascii="Times New Roman" w:eastAsia="宋体" w:hAnsi="Times New Roman" w:cs="Times New Roman"/>
                <w:kern w:val="0"/>
                <w:sz w:val="18"/>
                <w:szCs w:val="18"/>
                <w:lang w:bidi="ar"/>
              </w:rPr>
              <w:t>建立安全风险分级管控制度，逐一明确管控层级，针对不同等级的安全风险制定相应安全管控措施，明确具体的责任部门、责任人（</w:t>
            </w:r>
            <w:r w:rsidRPr="004E2070">
              <w:rPr>
                <w:rFonts w:ascii="Times New Roman" w:eastAsia="宋体" w:hAnsi="Times New Roman" w:cs="Times New Roman"/>
                <w:kern w:val="0"/>
                <w:sz w:val="18"/>
                <w:szCs w:val="18"/>
                <w:lang w:bidi="ar"/>
              </w:rPr>
              <w:t>7</w:t>
            </w:r>
            <w:r w:rsidRPr="004E2070">
              <w:rPr>
                <w:rFonts w:ascii="Times New Roman" w:eastAsia="宋体" w:hAnsi="Times New Roman" w:cs="Times New Roman"/>
                <w:kern w:val="0"/>
                <w:sz w:val="18"/>
                <w:szCs w:val="18"/>
                <w:lang w:bidi="ar"/>
              </w:rPr>
              <w:t>分）。</w:t>
            </w:r>
          </w:p>
        </w:tc>
        <w:tc>
          <w:tcPr>
            <w:tcW w:w="1701" w:type="dxa"/>
            <w:vMerge w:val="restart"/>
            <w:shd w:val="clear" w:color="auto" w:fill="auto"/>
            <w:tcMar>
              <w:top w:w="15" w:type="dxa"/>
              <w:left w:w="15" w:type="dxa"/>
              <w:right w:w="15" w:type="dxa"/>
            </w:tcMar>
            <w:vAlign w:val="center"/>
          </w:tcPr>
          <w:p w14:paraId="227E5C8A"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查看制度</w:t>
            </w:r>
            <w:r w:rsidRPr="004E2070">
              <w:rPr>
                <w:rFonts w:ascii="Times New Roman" w:eastAsia="宋体" w:hAnsi="Times New Roman" w:cs="Times New Roman" w:hint="eastAsia"/>
                <w:kern w:val="0"/>
                <w:sz w:val="18"/>
                <w:szCs w:val="18"/>
                <w:lang w:bidi="ar"/>
              </w:rPr>
              <w:t>，记录台账</w:t>
            </w:r>
            <w:r w:rsidRPr="004E2070">
              <w:rPr>
                <w:rFonts w:ascii="Times New Roman" w:eastAsia="宋体" w:hAnsi="Times New Roman" w:cs="Times New Roman"/>
                <w:kern w:val="0"/>
                <w:sz w:val="18"/>
                <w:szCs w:val="18"/>
                <w:lang w:bidi="ar"/>
              </w:rPr>
              <w:t>、现场、询问相关人员</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64B0D64C"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未进行辨识、评价、分类、分级的，不得分；</w:t>
            </w:r>
            <w:r w:rsidRPr="004E2070">
              <w:rPr>
                <w:rFonts w:ascii="Times New Roman" w:eastAsia="宋体" w:hAnsi="Times New Roman" w:cs="Times New Roman"/>
                <w:kern w:val="0"/>
                <w:sz w:val="18"/>
                <w:szCs w:val="18"/>
                <w:lang w:bidi="ar"/>
              </w:rPr>
              <w:br/>
            </w: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未明确管控层级、</w:t>
            </w:r>
            <w:r w:rsidRPr="004E2070">
              <w:rPr>
                <w:rFonts w:ascii="Times New Roman" w:eastAsia="宋体" w:hAnsi="Times New Roman" w:cs="Times New Roman"/>
                <w:kern w:val="0"/>
                <w:sz w:val="18"/>
                <w:szCs w:val="18"/>
                <w:lang w:bidi="ar"/>
              </w:rPr>
              <w:t>缺少控制措施或针对性不强的，每类扣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br/>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kern w:val="0"/>
                <w:sz w:val="18"/>
                <w:szCs w:val="18"/>
                <w:lang w:bidi="ar"/>
              </w:rPr>
              <w:t>、作业人员不清楚风险及控制措施的，每人次扣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r w:rsidRPr="004E2070">
              <w:rPr>
                <w:rFonts w:ascii="Times New Roman" w:eastAsia="宋体" w:hAnsi="Times New Roman" w:cs="Times New Roman"/>
                <w:kern w:val="0"/>
                <w:sz w:val="18"/>
                <w:szCs w:val="18"/>
                <w:lang w:bidi="ar"/>
              </w:rPr>
              <w:t>。</w:t>
            </w:r>
          </w:p>
        </w:tc>
        <w:tc>
          <w:tcPr>
            <w:tcW w:w="622" w:type="dxa"/>
            <w:shd w:val="clear" w:color="auto" w:fill="auto"/>
            <w:noWrap/>
            <w:tcMar>
              <w:top w:w="15" w:type="dxa"/>
              <w:left w:w="15" w:type="dxa"/>
              <w:right w:w="15" w:type="dxa"/>
            </w:tcMar>
            <w:vAlign w:val="center"/>
          </w:tcPr>
          <w:p w14:paraId="6F1A1C57" w14:textId="77777777" w:rsidR="004254D1" w:rsidRPr="004E2070" w:rsidRDefault="004254D1" w:rsidP="00335BF1">
            <w:pPr>
              <w:jc w:val="left"/>
              <w:rPr>
                <w:rFonts w:ascii="Times New Roman" w:eastAsia="宋体" w:hAnsi="Times New Roman" w:cs="Times New Roman"/>
                <w:sz w:val="18"/>
                <w:szCs w:val="18"/>
              </w:rPr>
            </w:pPr>
          </w:p>
        </w:tc>
      </w:tr>
      <w:tr w:rsidR="004254D1" w:rsidRPr="004E2070" w14:paraId="53E8C126" w14:textId="77777777" w:rsidTr="00335BF1">
        <w:trPr>
          <w:trHeight w:val="140"/>
        </w:trPr>
        <w:tc>
          <w:tcPr>
            <w:tcW w:w="870" w:type="dxa"/>
            <w:vMerge/>
            <w:shd w:val="clear" w:color="auto" w:fill="auto"/>
            <w:tcMar>
              <w:top w:w="15" w:type="dxa"/>
              <w:left w:w="15" w:type="dxa"/>
              <w:right w:w="15" w:type="dxa"/>
            </w:tcMar>
            <w:vAlign w:val="center"/>
          </w:tcPr>
          <w:p w14:paraId="346B773E"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19CA65BC"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20</w:t>
            </w:r>
          </w:p>
        </w:tc>
        <w:tc>
          <w:tcPr>
            <w:tcW w:w="4001" w:type="dxa"/>
            <w:vMerge/>
            <w:shd w:val="clear" w:color="auto" w:fill="auto"/>
            <w:tcMar>
              <w:top w:w="15" w:type="dxa"/>
              <w:left w:w="15" w:type="dxa"/>
              <w:right w:w="15" w:type="dxa"/>
            </w:tcMar>
            <w:vAlign w:val="center"/>
          </w:tcPr>
          <w:p w14:paraId="04AD9978" w14:textId="77777777" w:rsidR="004254D1" w:rsidRPr="004E2070" w:rsidRDefault="004254D1" w:rsidP="00335BF1">
            <w:pPr>
              <w:jc w:val="left"/>
              <w:rPr>
                <w:rFonts w:ascii="Times New Roman" w:eastAsia="宋体" w:hAnsi="Times New Roman" w:cs="Times New Roman"/>
                <w:sz w:val="18"/>
                <w:szCs w:val="18"/>
              </w:rPr>
            </w:pPr>
          </w:p>
        </w:tc>
        <w:tc>
          <w:tcPr>
            <w:tcW w:w="1701" w:type="dxa"/>
            <w:vMerge/>
            <w:shd w:val="clear" w:color="auto" w:fill="auto"/>
            <w:tcMar>
              <w:top w:w="15" w:type="dxa"/>
              <w:left w:w="15" w:type="dxa"/>
              <w:right w:w="15" w:type="dxa"/>
            </w:tcMar>
            <w:vAlign w:val="center"/>
          </w:tcPr>
          <w:p w14:paraId="12E53E9A" w14:textId="77777777" w:rsidR="004254D1" w:rsidRPr="004E2070" w:rsidRDefault="004254D1" w:rsidP="00335BF1">
            <w:pPr>
              <w:jc w:val="left"/>
              <w:rPr>
                <w:rFonts w:ascii="Times New Roman" w:eastAsia="宋体" w:hAnsi="Times New Roman" w:cs="Times New Roman"/>
                <w:sz w:val="18"/>
                <w:szCs w:val="18"/>
              </w:rPr>
            </w:pPr>
          </w:p>
        </w:tc>
        <w:tc>
          <w:tcPr>
            <w:tcW w:w="5954" w:type="dxa"/>
            <w:shd w:val="clear" w:color="auto" w:fill="FFFF00"/>
            <w:tcMar>
              <w:top w:w="15" w:type="dxa"/>
              <w:left w:w="15" w:type="dxa"/>
              <w:right w:w="15" w:type="dxa"/>
            </w:tcMar>
            <w:vAlign w:val="center"/>
          </w:tcPr>
          <w:p w14:paraId="7F9F61A6"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、二级否决项：</w:t>
            </w:r>
            <w:r w:rsidRPr="004E2070">
              <w:rPr>
                <w:rFonts w:ascii="Times New Roman" w:eastAsia="宋体" w:hAnsi="Times New Roman" w:cs="Times New Roman" w:hint="eastAsia"/>
                <w:kern w:val="0"/>
                <w:sz w:val="18"/>
                <w:szCs w:val="18"/>
                <w:lang w:bidi="ar"/>
              </w:rPr>
              <w:t>未建立</w:t>
            </w:r>
            <w:r w:rsidRPr="004E2070">
              <w:rPr>
                <w:rFonts w:ascii="Times New Roman" w:eastAsia="宋体" w:hAnsi="Times New Roman" w:cs="Times New Roman"/>
                <w:kern w:val="0"/>
                <w:sz w:val="18"/>
                <w:szCs w:val="18"/>
                <w:lang w:bidi="ar"/>
              </w:rPr>
              <w:t>制度（扣</w:t>
            </w:r>
            <w:r w:rsidRPr="004E2070">
              <w:rPr>
                <w:rFonts w:ascii="Times New Roman" w:eastAsia="宋体" w:hAnsi="Times New Roman" w:cs="Times New Roman" w:hint="eastAsia"/>
                <w:kern w:val="0"/>
                <w:sz w:val="18"/>
                <w:szCs w:val="18"/>
                <w:lang w:bidi="ar"/>
              </w:rPr>
              <w:t>7</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622" w:type="dxa"/>
            <w:shd w:val="clear" w:color="auto" w:fill="auto"/>
            <w:noWrap/>
            <w:tcMar>
              <w:top w:w="15" w:type="dxa"/>
              <w:left w:w="15" w:type="dxa"/>
              <w:right w:w="15" w:type="dxa"/>
            </w:tcMar>
            <w:vAlign w:val="center"/>
          </w:tcPr>
          <w:p w14:paraId="207216FE" w14:textId="77777777" w:rsidR="004254D1" w:rsidRPr="004E2070" w:rsidRDefault="004254D1" w:rsidP="00335BF1">
            <w:pPr>
              <w:rPr>
                <w:rFonts w:ascii="Times New Roman" w:eastAsia="宋体" w:hAnsi="Times New Roman" w:cs="Times New Roman"/>
                <w:sz w:val="18"/>
                <w:szCs w:val="18"/>
              </w:rPr>
            </w:pPr>
          </w:p>
        </w:tc>
      </w:tr>
      <w:tr w:rsidR="004254D1" w:rsidRPr="004E2070" w14:paraId="5754EAC5" w14:textId="77777777" w:rsidTr="00335BF1">
        <w:trPr>
          <w:trHeight w:val="585"/>
        </w:trPr>
        <w:tc>
          <w:tcPr>
            <w:tcW w:w="870" w:type="dxa"/>
            <w:vMerge/>
            <w:shd w:val="clear" w:color="auto" w:fill="auto"/>
            <w:tcMar>
              <w:top w:w="15" w:type="dxa"/>
              <w:left w:w="15" w:type="dxa"/>
              <w:right w:w="15" w:type="dxa"/>
            </w:tcMar>
            <w:vAlign w:val="center"/>
          </w:tcPr>
          <w:p w14:paraId="2346B575"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6AAC1D7F"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21</w:t>
            </w:r>
          </w:p>
        </w:tc>
        <w:tc>
          <w:tcPr>
            <w:tcW w:w="4001" w:type="dxa"/>
            <w:shd w:val="clear" w:color="auto" w:fill="auto"/>
            <w:tcMar>
              <w:top w:w="15" w:type="dxa"/>
              <w:left w:w="15" w:type="dxa"/>
              <w:right w:w="15" w:type="dxa"/>
            </w:tcMar>
            <w:vAlign w:val="center"/>
          </w:tcPr>
          <w:p w14:paraId="67F482BA"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发现重大事故隐患（</w:t>
            </w:r>
            <w:r w:rsidRPr="004E2070">
              <w:rPr>
                <w:rFonts w:ascii="Times New Roman" w:eastAsia="宋体" w:hAnsi="Times New Roman" w:cs="Times New Roman"/>
                <w:kern w:val="0"/>
                <w:sz w:val="18"/>
                <w:szCs w:val="18"/>
                <w:lang w:bidi="ar"/>
              </w:rPr>
              <w:t>5</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auto"/>
            <w:tcMar>
              <w:top w:w="15" w:type="dxa"/>
              <w:left w:w="15" w:type="dxa"/>
              <w:right w:w="15" w:type="dxa"/>
            </w:tcMar>
            <w:vAlign w:val="center"/>
          </w:tcPr>
          <w:p w14:paraId="2A48017F"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查看现场</w:t>
            </w:r>
            <w:r w:rsidRPr="004E2070">
              <w:rPr>
                <w:rFonts w:ascii="Times New Roman" w:eastAsia="宋体" w:hAnsi="Times New Roman" w:cs="Times New Roman" w:hint="eastAsia"/>
                <w:kern w:val="0"/>
                <w:sz w:val="18"/>
                <w:szCs w:val="18"/>
                <w:lang w:bidi="ar"/>
              </w:rPr>
              <w:t>及查阅</w:t>
            </w:r>
            <w:proofErr w:type="gramStart"/>
            <w:r w:rsidRPr="004E2070">
              <w:rPr>
                <w:rFonts w:ascii="Times New Roman" w:eastAsia="宋体" w:hAnsi="Times New Roman" w:cs="Times New Roman" w:hint="eastAsia"/>
                <w:kern w:val="0"/>
                <w:sz w:val="18"/>
                <w:szCs w:val="18"/>
                <w:lang w:bidi="ar"/>
              </w:rPr>
              <w:t>相关台</w:t>
            </w:r>
            <w:proofErr w:type="gramEnd"/>
            <w:r w:rsidRPr="004E2070">
              <w:rPr>
                <w:rFonts w:ascii="Times New Roman" w:eastAsia="宋体" w:hAnsi="Times New Roman" w:cs="Times New Roman" w:hint="eastAsia"/>
                <w:kern w:val="0"/>
                <w:sz w:val="18"/>
                <w:szCs w:val="18"/>
                <w:lang w:bidi="ar"/>
              </w:rPr>
              <w:t>账记录。</w:t>
            </w:r>
          </w:p>
        </w:tc>
        <w:tc>
          <w:tcPr>
            <w:tcW w:w="5954" w:type="dxa"/>
            <w:shd w:val="clear" w:color="auto" w:fill="FF0000"/>
            <w:tcMar>
              <w:top w:w="15" w:type="dxa"/>
              <w:left w:w="15" w:type="dxa"/>
              <w:right w:w="15" w:type="dxa"/>
            </w:tcMar>
            <w:vAlign w:val="center"/>
          </w:tcPr>
          <w:p w14:paraId="276E3C81"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、一级否决项：存在重大事故隐患（扣</w:t>
            </w:r>
            <w:r w:rsidRPr="004E2070">
              <w:rPr>
                <w:rFonts w:ascii="Times New Roman" w:eastAsia="宋体" w:hAnsi="Times New Roman" w:cs="Times New Roman"/>
                <w:kern w:val="0"/>
                <w:sz w:val="18"/>
                <w:szCs w:val="18"/>
                <w:lang w:bidi="ar"/>
              </w:rPr>
              <w:t>5</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622" w:type="dxa"/>
            <w:shd w:val="clear" w:color="auto" w:fill="auto"/>
            <w:tcMar>
              <w:top w:w="15" w:type="dxa"/>
              <w:left w:w="15" w:type="dxa"/>
              <w:right w:w="15" w:type="dxa"/>
            </w:tcMar>
            <w:vAlign w:val="center"/>
          </w:tcPr>
          <w:p w14:paraId="4B13F2C2" w14:textId="77777777" w:rsidR="004254D1" w:rsidRPr="004E2070" w:rsidRDefault="004254D1" w:rsidP="00335BF1">
            <w:pPr>
              <w:rPr>
                <w:rFonts w:ascii="Times New Roman" w:eastAsia="宋体" w:hAnsi="Times New Roman" w:cs="Times New Roman"/>
                <w:sz w:val="18"/>
                <w:szCs w:val="18"/>
              </w:rPr>
            </w:pPr>
          </w:p>
        </w:tc>
      </w:tr>
      <w:tr w:rsidR="004254D1" w:rsidRPr="004E2070" w14:paraId="4C4079FC" w14:textId="77777777" w:rsidTr="00335BF1">
        <w:trPr>
          <w:trHeight w:val="532"/>
        </w:trPr>
        <w:tc>
          <w:tcPr>
            <w:tcW w:w="870" w:type="dxa"/>
            <w:vMerge/>
            <w:shd w:val="clear" w:color="auto" w:fill="auto"/>
            <w:tcMar>
              <w:top w:w="15" w:type="dxa"/>
              <w:left w:w="15" w:type="dxa"/>
              <w:right w:w="15" w:type="dxa"/>
            </w:tcMar>
            <w:vAlign w:val="center"/>
          </w:tcPr>
          <w:p w14:paraId="6FBF6FCA"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1E308BA0"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22</w:t>
            </w:r>
          </w:p>
        </w:tc>
        <w:tc>
          <w:tcPr>
            <w:tcW w:w="4001" w:type="dxa"/>
            <w:shd w:val="clear" w:color="auto" w:fill="auto"/>
            <w:tcMar>
              <w:top w:w="15" w:type="dxa"/>
              <w:left w:w="15" w:type="dxa"/>
              <w:right w:w="15" w:type="dxa"/>
            </w:tcMar>
            <w:vAlign w:val="center"/>
          </w:tcPr>
          <w:p w14:paraId="47693AB0"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hint="eastAsia"/>
                <w:kern w:val="0"/>
                <w:sz w:val="18"/>
                <w:szCs w:val="18"/>
                <w:lang w:bidi="ar"/>
              </w:rPr>
              <w:t>应当建立</w:t>
            </w:r>
            <w:r w:rsidRPr="004E2070">
              <w:rPr>
                <w:rFonts w:ascii="Times New Roman" w:eastAsia="宋体" w:hAnsi="Times New Roman" w:cs="Times New Roman"/>
                <w:kern w:val="0"/>
                <w:sz w:val="18"/>
                <w:szCs w:val="18"/>
                <w:lang w:bidi="ar"/>
              </w:rPr>
              <w:t>隐患排查</w:t>
            </w:r>
            <w:r w:rsidRPr="004E2070">
              <w:rPr>
                <w:rFonts w:ascii="Times New Roman" w:eastAsia="宋体" w:hAnsi="Times New Roman" w:cs="Times New Roman" w:hint="eastAsia"/>
                <w:kern w:val="0"/>
                <w:sz w:val="18"/>
                <w:szCs w:val="18"/>
                <w:lang w:bidi="ar"/>
              </w:rPr>
              <w:t>制度，</w:t>
            </w:r>
            <w:r w:rsidRPr="004E2070">
              <w:rPr>
                <w:rFonts w:ascii="Times New Roman" w:eastAsia="宋体" w:hAnsi="Times New Roman" w:cs="Times New Roman"/>
                <w:kern w:val="0"/>
                <w:sz w:val="18"/>
                <w:szCs w:val="18"/>
                <w:lang w:bidi="ar"/>
              </w:rPr>
              <w:t>定期开展隐患排查，发现隐患应当立即整改；不能立即整改的，生产经营单位应当设置警戒标识，采取应急措施，公示事故隐患的危害程度、影响范围，并落实整改措施、责任、资金、时限和事故应急预案（</w:t>
            </w:r>
            <w:r w:rsidRPr="004E2070">
              <w:rPr>
                <w:rFonts w:ascii="Times New Roman" w:eastAsia="宋体" w:hAnsi="Times New Roman" w:cs="Times New Roman"/>
                <w:kern w:val="0"/>
                <w:sz w:val="18"/>
                <w:szCs w:val="18"/>
                <w:lang w:bidi="ar"/>
              </w:rPr>
              <w:t>8</w:t>
            </w:r>
            <w:r w:rsidRPr="004E2070">
              <w:rPr>
                <w:rFonts w:ascii="Times New Roman" w:eastAsia="宋体" w:hAnsi="Times New Roman" w:cs="Times New Roman"/>
                <w:kern w:val="0"/>
                <w:sz w:val="18"/>
                <w:szCs w:val="18"/>
                <w:lang w:bidi="ar"/>
              </w:rPr>
              <w:t>分）。</w:t>
            </w:r>
          </w:p>
        </w:tc>
        <w:tc>
          <w:tcPr>
            <w:tcW w:w="1701" w:type="dxa"/>
            <w:shd w:val="clear" w:color="auto" w:fill="auto"/>
            <w:tcMar>
              <w:top w:w="15" w:type="dxa"/>
              <w:left w:w="15" w:type="dxa"/>
              <w:right w:w="15" w:type="dxa"/>
            </w:tcMar>
            <w:vAlign w:val="center"/>
          </w:tcPr>
          <w:p w14:paraId="2AFD494E"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查看制度</w:t>
            </w:r>
            <w:r w:rsidRPr="004E2070">
              <w:rPr>
                <w:rFonts w:ascii="Times New Roman" w:eastAsia="宋体" w:hAnsi="Times New Roman" w:cs="Times New Roman" w:hint="eastAsia"/>
                <w:kern w:val="0"/>
                <w:sz w:val="18"/>
                <w:szCs w:val="18"/>
                <w:lang w:bidi="ar"/>
              </w:rPr>
              <w:t>、记录</w:t>
            </w:r>
            <w:r w:rsidRPr="004E2070">
              <w:rPr>
                <w:rFonts w:ascii="Times New Roman" w:eastAsia="宋体" w:hAnsi="Times New Roman" w:cs="Times New Roman"/>
                <w:kern w:val="0"/>
                <w:sz w:val="18"/>
                <w:szCs w:val="18"/>
                <w:lang w:bidi="ar"/>
              </w:rPr>
              <w:t>档案、现场、询问相关人员</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51F2073B"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、无该项制度的，不得分；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、无隐患汇总登记台账的，不得分；</w:t>
            </w:r>
            <w:r w:rsidRPr="004E2070">
              <w:rPr>
                <w:rFonts w:ascii="Times New Roman" w:eastAsia="宋体" w:hAnsi="Times New Roman" w:cs="Times New Roman"/>
                <w:kern w:val="0"/>
                <w:sz w:val="18"/>
                <w:szCs w:val="18"/>
                <w:lang w:bidi="ar"/>
              </w:rPr>
              <w:br/>
              <w:t>3</w:t>
            </w:r>
            <w:r w:rsidRPr="004E2070">
              <w:rPr>
                <w:rFonts w:ascii="Times New Roman" w:eastAsia="宋体" w:hAnsi="Times New Roman" w:cs="Times New Roman"/>
                <w:kern w:val="0"/>
                <w:sz w:val="18"/>
                <w:szCs w:val="18"/>
                <w:lang w:bidi="ar"/>
              </w:rPr>
              <w:t>、隐患登记档案资料不全的，每处扣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br/>
              <w:t>4</w:t>
            </w:r>
            <w:r w:rsidRPr="004E2070">
              <w:rPr>
                <w:rFonts w:ascii="Times New Roman" w:eastAsia="宋体" w:hAnsi="Times New Roman" w:cs="Times New Roman"/>
                <w:kern w:val="0"/>
                <w:sz w:val="18"/>
                <w:szCs w:val="18"/>
                <w:lang w:bidi="ar"/>
              </w:rPr>
              <w:t>、无隐患</w:t>
            </w:r>
            <w:r w:rsidRPr="004E2070">
              <w:rPr>
                <w:rFonts w:ascii="Times New Roman" w:eastAsia="宋体" w:hAnsi="Times New Roman" w:cs="Times New Roman" w:hint="eastAsia"/>
                <w:kern w:val="0"/>
                <w:sz w:val="18"/>
                <w:szCs w:val="18"/>
                <w:lang w:bidi="ar"/>
              </w:rPr>
              <w:t>整改</w:t>
            </w:r>
            <w:r w:rsidRPr="004E2070">
              <w:rPr>
                <w:rFonts w:ascii="Times New Roman" w:eastAsia="宋体" w:hAnsi="Times New Roman" w:cs="Times New Roman"/>
                <w:kern w:val="0"/>
                <w:sz w:val="18"/>
                <w:szCs w:val="18"/>
                <w:lang w:bidi="ar"/>
              </w:rPr>
              <w:t>方案</w:t>
            </w:r>
            <w:r w:rsidRPr="004E2070">
              <w:rPr>
                <w:rFonts w:ascii="Times New Roman" w:eastAsia="宋体" w:hAnsi="Times New Roman" w:cs="Times New Roman" w:hint="eastAsia"/>
                <w:kern w:val="0"/>
                <w:sz w:val="18"/>
                <w:szCs w:val="18"/>
                <w:lang w:bidi="ar"/>
              </w:rPr>
              <w:t>或未进行公示，</w:t>
            </w:r>
            <w:r w:rsidRPr="004E2070">
              <w:rPr>
                <w:rFonts w:ascii="Times New Roman" w:eastAsia="宋体" w:hAnsi="Times New Roman" w:cs="Times New Roman"/>
                <w:kern w:val="0"/>
                <w:sz w:val="18"/>
                <w:szCs w:val="18"/>
                <w:lang w:bidi="ar"/>
              </w:rPr>
              <w:t>不得分</w:t>
            </w:r>
            <w:r w:rsidRPr="004E2070">
              <w:rPr>
                <w:rFonts w:ascii="Times New Roman" w:eastAsia="宋体" w:hAnsi="Times New Roman" w:cs="Times New Roman" w:hint="eastAsia"/>
                <w:kern w:val="0"/>
                <w:sz w:val="18"/>
                <w:szCs w:val="18"/>
                <w:lang w:bidi="ar"/>
              </w:rPr>
              <w:t>；</w:t>
            </w:r>
          </w:p>
          <w:p w14:paraId="4D0C50BA"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hint="eastAsia"/>
                <w:sz w:val="18"/>
                <w:szCs w:val="18"/>
              </w:rPr>
              <w:t>5</w:t>
            </w:r>
            <w:r w:rsidRPr="004E2070">
              <w:rPr>
                <w:rFonts w:ascii="Times New Roman" w:eastAsia="宋体" w:hAnsi="Times New Roman" w:cs="Times New Roman" w:hint="eastAsia"/>
                <w:sz w:val="18"/>
                <w:szCs w:val="18"/>
              </w:rPr>
              <w:t>、未落实</w:t>
            </w:r>
            <w:r w:rsidRPr="004E2070">
              <w:rPr>
                <w:rFonts w:ascii="Times New Roman" w:eastAsia="宋体" w:hAnsi="Times New Roman" w:cs="Times New Roman"/>
                <w:kern w:val="0"/>
                <w:sz w:val="18"/>
                <w:szCs w:val="18"/>
                <w:lang w:bidi="ar"/>
              </w:rPr>
              <w:t>整改措施、责任、资金、时限和事故应急预案</w:t>
            </w:r>
            <w:r w:rsidRPr="004E2070">
              <w:rPr>
                <w:rFonts w:ascii="Times New Roman" w:eastAsia="宋体" w:hAnsi="Times New Roman" w:cs="Times New Roman" w:hint="eastAsia"/>
                <w:kern w:val="0"/>
                <w:sz w:val="18"/>
                <w:szCs w:val="18"/>
                <w:lang w:bidi="ar"/>
              </w:rPr>
              <w:t>，每缺一项扣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分，扣完为止</w:t>
            </w:r>
            <w:r>
              <w:rPr>
                <w:rFonts w:ascii="Times New Roman" w:eastAsia="宋体" w:hAnsi="Times New Roman" w:cs="Times New Roman" w:hint="eastAsia"/>
                <w:kern w:val="0"/>
                <w:sz w:val="18"/>
                <w:szCs w:val="18"/>
                <w:lang w:bidi="ar"/>
              </w:rPr>
              <w:t>。</w:t>
            </w:r>
          </w:p>
        </w:tc>
        <w:tc>
          <w:tcPr>
            <w:tcW w:w="622" w:type="dxa"/>
            <w:shd w:val="clear" w:color="auto" w:fill="auto"/>
            <w:noWrap/>
            <w:tcMar>
              <w:top w:w="15" w:type="dxa"/>
              <w:left w:w="15" w:type="dxa"/>
              <w:right w:w="15" w:type="dxa"/>
            </w:tcMar>
            <w:vAlign w:val="center"/>
          </w:tcPr>
          <w:p w14:paraId="6C81D7CB" w14:textId="77777777" w:rsidR="004254D1" w:rsidRPr="004E2070" w:rsidRDefault="004254D1" w:rsidP="00335BF1">
            <w:pPr>
              <w:rPr>
                <w:rFonts w:ascii="Times New Roman" w:eastAsia="宋体" w:hAnsi="Times New Roman" w:cs="Times New Roman"/>
                <w:sz w:val="18"/>
                <w:szCs w:val="18"/>
              </w:rPr>
            </w:pPr>
          </w:p>
        </w:tc>
      </w:tr>
      <w:tr w:rsidR="004254D1" w:rsidRPr="004E2070" w14:paraId="25F1F7F5" w14:textId="77777777" w:rsidTr="00335BF1">
        <w:trPr>
          <w:trHeight w:val="660"/>
        </w:trPr>
        <w:tc>
          <w:tcPr>
            <w:tcW w:w="870" w:type="dxa"/>
            <w:vMerge/>
            <w:shd w:val="clear" w:color="auto" w:fill="auto"/>
            <w:tcMar>
              <w:top w:w="15" w:type="dxa"/>
              <w:left w:w="15" w:type="dxa"/>
              <w:right w:w="15" w:type="dxa"/>
            </w:tcMar>
            <w:vAlign w:val="center"/>
          </w:tcPr>
          <w:p w14:paraId="6094A079"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40DD1953"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23</w:t>
            </w:r>
          </w:p>
        </w:tc>
        <w:tc>
          <w:tcPr>
            <w:tcW w:w="4001" w:type="dxa"/>
            <w:shd w:val="clear" w:color="auto" w:fill="auto"/>
            <w:tcMar>
              <w:top w:w="15" w:type="dxa"/>
              <w:left w:w="15" w:type="dxa"/>
              <w:right w:w="15" w:type="dxa"/>
            </w:tcMar>
            <w:vAlign w:val="center"/>
          </w:tcPr>
          <w:p w14:paraId="7D21570C"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双重预防机制（</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auto"/>
            <w:tcMar>
              <w:top w:w="15" w:type="dxa"/>
              <w:left w:w="15" w:type="dxa"/>
              <w:right w:w="15" w:type="dxa"/>
            </w:tcMar>
            <w:vAlign w:val="center"/>
          </w:tcPr>
          <w:p w14:paraId="031555A8"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查看制度档案、现场</w:t>
            </w:r>
            <w:r w:rsidRPr="004E2070">
              <w:rPr>
                <w:rFonts w:ascii="Times New Roman" w:eastAsia="宋体" w:hAnsi="Times New Roman" w:cs="Times New Roman" w:hint="eastAsia"/>
                <w:kern w:val="0"/>
                <w:sz w:val="18"/>
                <w:szCs w:val="18"/>
                <w:lang w:bidi="ar"/>
              </w:rPr>
              <w:t>。</w:t>
            </w:r>
          </w:p>
        </w:tc>
        <w:tc>
          <w:tcPr>
            <w:tcW w:w="5954" w:type="dxa"/>
            <w:shd w:val="clear" w:color="auto" w:fill="9BC2E6"/>
            <w:tcMar>
              <w:top w:w="15" w:type="dxa"/>
              <w:left w:w="15" w:type="dxa"/>
              <w:right w:w="15" w:type="dxa"/>
            </w:tcMar>
            <w:vAlign w:val="center"/>
          </w:tcPr>
          <w:p w14:paraId="6483CFE4"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、加分项：建立双重预防机制，根据</w:t>
            </w:r>
            <w:r w:rsidRPr="004E2070">
              <w:rPr>
                <w:rFonts w:ascii="Times New Roman" w:eastAsia="宋体" w:hAnsi="Times New Roman" w:cs="Times New Roman" w:hint="eastAsia"/>
                <w:kern w:val="0"/>
                <w:sz w:val="18"/>
                <w:szCs w:val="18"/>
                <w:lang w:bidi="ar"/>
              </w:rPr>
              <w:t>机制</w:t>
            </w:r>
            <w:r w:rsidRPr="004E2070">
              <w:rPr>
                <w:rFonts w:ascii="Times New Roman" w:eastAsia="宋体" w:hAnsi="Times New Roman" w:cs="Times New Roman"/>
                <w:kern w:val="0"/>
                <w:sz w:val="18"/>
                <w:szCs w:val="18"/>
                <w:lang w:bidi="ar"/>
              </w:rPr>
              <w:t>完善程度（加分</w:t>
            </w:r>
            <w:r w:rsidRPr="004E2070">
              <w:rPr>
                <w:rFonts w:ascii="Times New Roman" w:eastAsia="宋体" w:hAnsi="Times New Roman" w:cs="Times New Roman" w:hint="eastAsia"/>
                <w:kern w:val="0"/>
                <w:sz w:val="18"/>
                <w:szCs w:val="18"/>
                <w:lang w:bidi="ar"/>
              </w:rPr>
              <w:t>0</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622" w:type="dxa"/>
            <w:shd w:val="clear" w:color="auto" w:fill="auto"/>
            <w:tcMar>
              <w:top w:w="15" w:type="dxa"/>
              <w:left w:w="15" w:type="dxa"/>
              <w:right w:w="15" w:type="dxa"/>
            </w:tcMar>
            <w:vAlign w:val="center"/>
          </w:tcPr>
          <w:p w14:paraId="2FCB5112" w14:textId="77777777" w:rsidR="004254D1" w:rsidRPr="004E2070" w:rsidRDefault="004254D1" w:rsidP="00335BF1">
            <w:pPr>
              <w:rPr>
                <w:rFonts w:ascii="Times New Roman" w:eastAsia="宋体" w:hAnsi="Times New Roman" w:cs="Times New Roman"/>
                <w:sz w:val="18"/>
                <w:szCs w:val="18"/>
              </w:rPr>
            </w:pPr>
          </w:p>
        </w:tc>
      </w:tr>
      <w:tr w:rsidR="004254D1" w:rsidRPr="004E2070" w14:paraId="4A179BC5" w14:textId="77777777" w:rsidTr="00335BF1">
        <w:trPr>
          <w:trHeight w:val="1113"/>
        </w:trPr>
        <w:tc>
          <w:tcPr>
            <w:tcW w:w="870" w:type="dxa"/>
            <w:vMerge w:val="restart"/>
            <w:shd w:val="clear" w:color="auto" w:fill="auto"/>
            <w:tcMar>
              <w:top w:w="15" w:type="dxa"/>
              <w:left w:w="15" w:type="dxa"/>
              <w:right w:w="15" w:type="dxa"/>
            </w:tcMar>
            <w:vAlign w:val="center"/>
          </w:tcPr>
          <w:p w14:paraId="4EC2325E" w14:textId="77777777" w:rsidR="004254D1" w:rsidRPr="004E2070" w:rsidRDefault="004254D1" w:rsidP="00335BF1">
            <w:pPr>
              <w:jc w:val="center"/>
              <w:rPr>
                <w:rFonts w:ascii="Times New Roman" w:eastAsia="宋体" w:hAnsi="Times New Roman" w:cs="Times New Roman"/>
                <w:sz w:val="18"/>
                <w:szCs w:val="18"/>
              </w:rPr>
            </w:pPr>
            <w:r w:rsidRPr="004E2070">
              <w:rPr>
                <w:rFonts w:ascii="Times New Roman" w:eastAsia="宋体" w:hAnsi="Times New Roman" w:cs="Times New Roman" w:hint="eastAsia"/>
                <w:kern w:val="0"/>
                <w:sz w:val="18"/>
                <w:szCs w:val="18"/>
                <w:lang w:bidi="ar"/>
              </w:rPr>
              <w:lastRenderedPageBreak/>
              <w:t>6</w:t>
            </w:r>
            <w:r w:rsidRPr="004E2070">
              <w:rPr>
                <w:rFonts w:ascii="Times New Roman" w:eastAsia="宋体" w:hAnsi="Times New Roman" w:cs="Times New Roman" w:hint="eastAsia"/>
                <w:kern w:val="0"/>
                <w:sz w:val="18"/>
                <w:szCs w:val="18"/>
                <w:lang w:bidi="ar"/>
              </w:rPr>
              <w:t>、设备设施与作业安全管理</w:t>
            </w:r>
            <w:r w:rsidRPr="004E2070">
              <w:rPr>
                <w:rFonts w:ascii="Times New Roman" w:eastAsia="宋体" w:hAnsi="Times New Roman" w:cs="Times New Roman"/>
                <w:kern w:val="0"/>
                <w:sz w:val="18"/>
                <w:szCs w:val="18"/>
                <w:lang w:bidi="ar"/>
              </w:rPr>
              <w:t>（总</w:t>
            </w:r>
            <w:r w:rsidRPr="004E2070">
              <w:rPr>
                <w:rFonts w:ascii="Times New Roman" w:eastAsia="宋体" w:hAnsi="Times New Roman" w:cs="Times New Roman" w:hint="eastAsia"/>
                <w:kern w:val="0"/>
                <w:sz w:val="18"/>
                <w:szCs w:val="18"/>
                <w:lang w:bidi="ar"/>
              </w:rPr>
              <w:t>11</w:t>
            </w:r>
            <w:r w:rsidRPr="004E2070">
              <w:rPr>
                <w:rFonts w:ascii="Times New Roman" w:eastAsia="宋体" w:hAnsi="Times New Roman" w:cs="Times New Roman"/>
                <w:kern w:val="0"/>
                <w:sz w:val="18"/>
                <w:szCs w:val="18"/>
                <w:lang w:bidi="ar"/>
              </w:rPr>
              <w:t>分）</w:t>
            </w:r>
          </w:p>
        </w:tc>
        <w:tc>
          <w:tcPr>
            <w:tcW w:w="814" w:type="dxa"/>
            <w:shd w:val="clear" w:color="auto" w:fill="auto"/>
            <w:tcMar>
              <w:top w:w="15" w:type="dxa"/>
              <w:left w:w="15" w:type="dxa"/>
              <w:right w:w="15" w:type="dxa"/>
            </w:tcMar>
            <w:vAlign w:val="center"/>
          </w:tcPr>
          <w:p w14:paraId="0B131B1D"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24</w:t>
            </w:r>
          </w:p>
        </w:tc>
        <w:tc>
          <w:tcPr>
            <w:tcW w:w="4001" w:type="dxa"/>
            <w:shd w:val="clear" w:color="auto" w:fill="auto"/>
            <w:noWrap/>
            <w:tcMar>
              <w:top w:w="15" w:type="dxa"/>
              <w:left w:w="15" w:type="dxa"/>
              <w:right w:w="15" w:type="dxa"/>
            </w:tcMar>
            <w:vAlign w:val="center"/>
          </w:tcPr>
          <w:p w14:paraId="7703EEA4" w14:textId="77777777" w:rsidR="004254D1" w:rsidRPr="004E2070" w:rsidRDefault="004254D1" w:rsidP="00335BF1">
            <w:pPr>
              <w:widowControl/>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生产经营单位应当在具有较大危险因素的生产经营场所和有关设施、设备上，设置明显的安全警示标志和事故应急处置指引卡，配备消防、通讯、照明等应急器材和设施（</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auto"/>
            <w:tcMar>
              <w:top w:w="15" w:type="dxa"/>
              <w:left w:w="15" w:type="dxa"/>
              <w:right w:w="15" w:type="dxa"/>
            </w:tcMar>
            <w:vAlign w:val="center"/>
          </w:tcPr>
          <w:p w14:paraId="6CE6F1E0"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查看制度档案、现场</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72DA1895"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 xml:space="preserve"> 1</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每</w:t>
            </w:r>
            <w:r w:rsidRPr="004E2070">
              <w:rPr>
                <w:rFonts w:ascii="Times New Roman" w:eastAsia="宋体" w:hAnsi="Times New Roman" w:cs="Times New Roman"/>
                <w:kern w:val="0"/>
                <w:sz w:val="18"/>
                <w:szCs w:val="18"/>
                <w:lang w:bidi="ar"/>
              </w:rPr>
              <w:t>一处不符合规定，扣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r w:rsidRPr="004E2070">
              <w:rPr>
                <w:rFonts w:ascii="Times New Roman" w:eastAsia="宋体" w:hAnsi="Times New Roman" w:cs="Times New Roman"/>
                <w:kern w:val="0"/>
                <w:sz w:val="18"/>
                <w:szCs w:val="18"/>
                <w:lang w:bidi="ar"/>
              </w:rPr>
              <w:t>。</w:t>
            </w:r>
          </w:p>
        </w:tc>
        <w:tc>
          <w:tcPr>
            <w:tcW w:w="622" w:type="dxa"/>
            <w:shd w:val="clear" w:color="auto" w:fill="auto"/>
            <w:tcMar>
              <w:top w:w="15" w:type="dxa"/>
              <w:left w:w="15" w:type="dxa"/>
              <w:right w:w="15" w:type="dxa"/>
            </w:tcMar>
            <w:vAlign w:val="center"/>
          </w:tcPr>
          <w:p w14:paraId="33EDEFDC" w14:textId="77777777" w:rsidR="004254D1" w:rsidRPr="004E2070" w:rsidRDefault="004254D1" w:rsidP="00335BF1">
            <w:pPr>
              <w:rPr>
                <w:rFonts w:ascii="Times New Roman" w:eastAsia="宋体" w:hAnsi="Times New Roman" w:cs="Times New Roman"/>
                <w:sz w:val="18"/>
                <w:szCs w:val="18"/>
              </w:rPr>
            </w:pPr>
          </w:p>
        </w:tc>
      </w:tr>
      <w:tr w:rsidR="004254D1" w:rsidRPr="004E2070" w14:paraId="6550CC10" w14:textId="77777777" w:rsidTr="00335BF1">
        <w:trPr>
          <w:trHeight w:val="1113"/>
        </w:trPr>
        <w:tc>
          <w:tcPr>
            <w:tcW w:w="870" w:type="dxa"/>
            <w:vMerge/>
            <w:shd w:val="clear" w:color="auto" w:fill="auto"/>
            <w:tcMar>
              <w:top w:w="15" w:type="dxa"/>
              <w:left w:w="15" w:type="dxa"/>
              <w:right w:w="15" w:type="dxa"/>
            </w:tcMar>
            <w:vAlign w:val="center"/>
          </w:tcPr>
          <w:p w14:paraId="06BFAE09"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02843E1B" w14:textId="77777777" w:rsidR="004254D1" w:rsidRPr="004E2070" w:rsidRDefault="004254D1" w:rsidP="00335BF1">
            <w:pPr>
              <w:widowControl/>
              <w:jc w:val="center"/>
              <w:textAlignment w:val="center"/>
              <w:rPr>
                <w:rFonts w:ascii="Times New Roman" w:eastAsia="宋体" w:hAnsi="Times New Roman" w:cs="Times New Roman"/>
                <w:b/>
                <w:kern w:val="0"/>
                <w:sz w:val="18"/>
                <w:szCs w:val="18"/>
                <w:lang w:bidi="ar"/>
              </w:rPr>
            </w:pPr>
            <w:r w:rsidRPr="004E2070">
              <w:rPr>
                <w:rFonts w:ascii="Times New Roman" w:eastAsia="宋体" w:hAnsi="Times New Roman" w:cs="Times New Roman"/>
                <w:b/>
                <w:kern w:val="0"/>
                <w:sz w:val="18"/>
                <w:szCs w:val="18"/>
                <w:lang w:bidi="ar"/>
              </w:rPr>
              <w:t>25</w:t>
            </w:r>
          </w:p>
        </w:tc>
        <w:tc>
          <w:tcPr>
            <w:tcW w:w="4001" w:type="dxa"/>
            <w:shd w:val="clear" w:color="auto" w:fill="auto"/>
            <w:noWrap/>
            <w:tcMar>
              <w:top w:w="15" w:type="dxa"/>
              <w:left w:w="15" w:type="dxa"/>
              <w:right w:w="15" w:type="dxa"/>
            </w:tcMar>
            <w:vAlign w:val="center"/>
          </w:tcPr>
          <w:p w14:paraId="264F3314" w14:textId="77777777" w:rsidR="004254D1" w:rsidRPr="004E2070" w:rsidRDefault="004254D1" w:rsidP="00335BF1">
            <w:pPr>
              <w:widowControl/>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对具有较大危险因素的设施、设备，应当建立运行、巡检、维修、保养的专项安全管理制度（</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分）。</w:t>
            </w:r>
          </w:p>
        </w:tc>
        <w:tc>
          <w:tcPr>
            <w:tcW w:w="1701" w:type="dxa"/>
            <w:shd w:val="clear" w:color="auto" w:fill="auto"/>
            <w:tcMar>
              <w:top w:w="15" w:type="dxa"/>
              <w:left w:w="15" w:type="dxa"/>
              <w:right w:w="15" w:type="dxa"/>
            </w:tcMar>
            <w:vAlign w:val="center"/>
          </w:tcPr>
          <w:p w14:paraId="4767529F"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查看制度</w:t>
            </w:r>
            <w:r w:rsidRPr="004E2070">
              <w:rPr>
                <w:rFonts w:ascii="Times New Roman" w:eastAsia="宋体" w:hAnsi="Times New Roman" w:cs="Times New Roman" w:hint="eastAsia"/>
                <w:kern w:val="0"/>
                <w:sz w:val="18"/>
                <w:szCs w:val="18"/>
                <w:lang w:bidi="ar"/>
              </w:rPr>
              <w:t>、记录台账。</w:t>
            </w:r>
          </w:p>
        </w:tc>
        <w:tc>
          <w:tcPr>
            <w:tcW w:w="5954" w:type="dxa"/>
            <w:shd w:val="clear" w:color="auto" w:fill="auto"/>
            <w:tcMar>
              <w:top w:w="15" w:type="dxa"/>
              <w:left w:w="15" w:type="dxa"/>
              <w:right w:w="15" w:type="dxa"/>
            </w:tcMar>
            <w:vAlign w:val="center"/>
          </w:tcPr>
          <w:p w14:paraId="61D96BC3"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未建立相关</w:t>
            </w:r>
            <w:r w:rsidRPr="004E2070">
              <w:rPr>
                <w:rFonts w:ascii="Times New Roman" w:eastAsia="宋体" w:hAnsi="Times New Roman" w:cs="Times New Roman"/>
                <w:kern w:val="0"/>
                <w:sz w:val="18"/>
                <w:szCs w:val="18"/>
                <w:lang w:bidi="ar"/>
              </w:rPr>
              <w:t>制度的</w:t>
            </w:r>
            <w:r w:rsidRPr="004E2070">
              <w:rPr>
                <w:rFonts w:ascii="Times New Roman" w:eastAsia="宋体" w:hAnsi="Times New Roman" w:cs="Times New Roman" w:hint="eastAsia"/>
                <w:kern w:val="0"/>
                <w:sz w:val="18"/>
                <w:szCs w:val="18"/>
                <w:lang w:bidi="ar"/>
              </w:rPr>
              <w:t>或缺少一项制度，</w:t>
            </w:r>
            <w:r w:rsidRPr="004E2070">
              <w:rPr>
                <w:rFonts w:ascii="Times New Roman" w:eastAsia="宋体" w:hAnsi="Times New Roman" w:cs="Times New Roman"/>
                <w:kern w:val="0"/>
                <w:sz w:val="18"/>
                <w:szCs w:val="18"/>
                <w:lang w:bidi="ar"/>
              </w:rPr>
              <w:t>不得分；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制度内容每一项不</w:t>
            </w:r>
            <w:proofErr w:type="gramStart"/>
            <w:r w:rsidRPr="004E2070">
              <w:rPr>
                <w:rFonts w:ascii="Times New Roman" w:eastAsia="宋体" w:hAnsi="Times New Roman" w:cs="Times New Roman" w:hint="eastAsia"/>
                <w:kern w:val="0"/>
                <w:sz w:val="18"/>
                <w:szCs w:val="18"/>
                <w:lang w:bidi="ar"/>
              </w:rPr>
              <w:t>符合项扣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w:t>
            </w:r>
            <w:proofErr w:type="gramEnd"/>
            <w:r w:rsidRPr="004E2070">
              <w:rPr>
                <w:rFonts w:ascii="Times New Roman" w:eastAsia="宋体" w:hAnsi="Times New Roman" w:cs="Times New Roman" w:hint="eastAsia"/>
                <w:kern w:val="0"/>
                <w:sz w:val="18"/>
                <w:szCs w:val="18"/>
                <w:lang w:bidi="ar"/>
              </w:rPr>
              <w:t>，扣完为止</w:t>
            </w:r>
            <w:r>
              <w:rPr>
                <w:rFonts w:ascii="Times New Roman" w:eastAsia="宋体" w:hAnsi="Times New Roman" w:cs="Times New Roman" w:hint="eastAsia"/>
                <w:kern w:val="0"/>
                <w:sz w:val="18"/>
                <w:szCs w:val="18"/>
                <w:lang w:bidi="ar"/>
              </w:rPr>
              <w:t>。</w:t>
            </w:r>
          </w:p>
        </w:tc>
        <w:tc>
          <w:tcPr>
            <w:tcW w:w="622" w:type="dxa"/>
            <w:shd w:val="clear" w:color="auto" w:fill="auto"/>
            <w:tcMar>
              <w:top w:w="15" w:type="dxa"/>
              <w:left w:w="15" w:type="dxa"/>
              <w:right w:w="15" w:type="dxa"/>
            </w:tcMar>
            <w:vAlign w:val="center"/>
          </w:tcPr>
          <w:p w14:paraId="6D07F50C" w14:textId="77777777" w:rsidR="004254D1" w:rsidRPr="004E2070" w:rsidRDefault="004254D1" w:rsidP="00335BF1">
            <w:pPr>
              <w:rPr>
                <w:rFonts w:ascii="Times New Roman" w:eastAsia="宋体" w:hAnsi="Times New Roman" w:cs="Times New Roman"/>
                <w:sz w:val="18"/>
                <w:szCs w:val="18"/>
              </w:rPr>
            </w:pPr>
          </w:p>
        </w:tc>
      </w:tr>
      <w:tr w:rsidR="004254D1" w:rsidRPr="004E2070" w14:paraId="7D040025" w14:textId="77777777" w:rsidTr="00335BF1">
        <w:trPr>
          <w:trHeight w:val="1113"/>
        </w:trPr>
        <w:tc>
          <w:tcPr>
            <w:tcW w:w="870" w:type="dxa"/>
            <w:vMerge/>
            <w:shd w:val="clear" w:color="auto" w:fill="auto"/>
            <w:tcMar>
              <w:top w:w="15" w:type="dxa"/>
              <w:left w:w="15" w:type="dxa"/>
              <w:right w:w="15" w:type="dxa"/>
            </w:tcMar>
            <w:vAlign w:val="center"/>
          </w:tcPr>
          <w:p w14:paraId="67B161A5"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1AFBDCFF" w14:textId="77777777" w:rsidR="004254D1" w:rsidRPr="004E2070" w:rsidRDefault="004254D1" w:rsidP="00335BF1">
            <w:pPr>
              <w:widowControl/>
              <w:jc w:val="center"/>
              <w:textAlignment w:val="center"/>
              <w:rPr>
                <w:rFonts w:ascii="Times New Roman" w:eastAsia="宋体" w:hAnsi="Times New Roman" w:cs="Times New Roman"/>
                <w:b/>
                <w:kern w:val="0"/>
                <w:sz w:val="18"/>
                <w:szCs w:val="18"/>
                <w:lang w:bidi="ar"/>
              </w:rPr>
            </w:pPr>
            <w:r w:rsidRPr="004E2070">
              <w:rPr>
                <w:rFonts w:ascii="Times New Roman" w:eastAsia="宋体" w:hAnsi="Times New Roman" w:cs="Times New Roman" w:hint="eastAsia"/>
                <w:b/>
                <w:kern w:val="0"/>
                <w:sz w:val="18"/>
                <w:szCs w:val="18"/>
                <w:lang w:bidi="ar"/>
              </w:rPr>
              <w:t>26</w:t>
            </w:r>
          </w:p>
        </w:tc>
        <w:tc>
          <w:tcPr>
            <w:tcW w:w="4001" w:type="dxa"/>
            <w:shd w:val="clear" w:color="auto" w:fill="auto"/>
            <w:noWrap/>
            <w:tcMar>
              <w:top w:w="15" w:type="dxa"/>
              <w:left w:w="15" w:type="dxa"/>
              <w:right w:w="15" w:type="dxa"/>
            </w:tcMar>
            <w:vAlign w:val="center"/>
          </w:tcPr>
          <w:p w14:paraId="4B59E53F" w14:textId="77777777" w:rsidR="004254D1" w:rsidRPr="004E2070" w:rsidRDefault="004254D1" w:rsidP="00335BF1">
            <w:pPr>
              <w:widowControl/>
              <w:textAlignment w:val="center"/>
              <w:rPr>
                <w:rFonts w:ascii="Times New Roman" w:eastAsia="宋体" w:hAnsi="Times New Roman" w:cs="Times New Roman"/>
                <w:kern w:val="0"/>
                <w:sz w:val="18"/>
                <w:szCs w:val="18"/>
                <w:lang w:bidi="ar"/>
              </w:rPr>
            </w:pPr>
            <w:r w:rsidRPr="004E2070">
              <w:rPr>
                <w:rFonts w:ascii="宋体" w:eastAsia="宋体" w:hAnsi="宋体" w:cs="宋体" w:hint="eastAsia"/>
                <w:sz w:val="18"/>
                <w:szCs w:val="18"/>
              </w:rPr>
              <w:t>应当安排专人负责管理具有较大危险因素的设施、设备，对设施、设备进行检测与监测，定期检查维护并做好记录（4分）。</w:t>
            </w:r>
          </w:p>
        </w:tc>
        <w:tc>
          <w:tcPr>
            <w:tcW w:w="1701" w:type="dxa"/>
            <w:shd w:val="clear" w:color="auto" w:fill="auto"/>
            <w:tcMar>
              <w:top w:w="15" w:type="dxa"/>
              <w:left w:w="15" w:type="dxa"/>
              <w:right w:w="15" w:type="dxa"/>
            </w:tcMar>
            <w:vAlign w:val="center"/>
          </w:tcPr>
          <w:p w14:paraId="52BC8E15"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查看</w:t>
            </w:r>
            <w:r w:rsidRPr="004E2070">
              <w:rPr>
                <w:rFonts w:ascii="Times New Roman" w:eastAsia="宋体" w:hAnsi="Times New Roman" w:cs="Times New Roman" w:hint="eastAsia"/>
                <w:kern w:val="0"/>
                <w:sz w:val="18"/>
                <w:szCs w:val="18"/>
                <w:lang w:bidi="ar"/>
              </w:rPr>
              <w:t>记录台账。</w:t>
            </w:r>
          </w:p>
        </w:tc>
        <w:tc>
          <w:tcPr>
            <w:tcW w:w="5954" w:type="dxa"/>
            <w:shd w:val="clear" w:color="auto" w:fill="auto"/>
            <w:tcMar>
              <w:top w:w="15" w:type="dxa"/>
              <w:left w:w="15" w:type="dxa"/>
              <w:right w:w="15" w:type="dxa"/>
            </w:tcMar>
            <w:vAlign w:val="center"/>
          </w:tcPr>
          <w:p w14:paraId="26A3A08F" w14:textId="77777777" w:rsidR="004254D1" w:rsidRPr="004E2070" w:rsidRDefault="004254D1" w:rsidP="00335BF1">
            <w:pPr>
              <w:pStyle w:val="aa"/>
              <w:widowControl/>
              <w:numPr>
                <w:ilvl w:val="0"/>
                <w:numId w:val="18"/>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未安排专人管理，扣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w:t>
            </w:r>
          </w:p>
          <w:p w14:paraId="6E535B1F" w14:textId="77777777" w:rsidR="004254D1" w:rsidRPr="004E2070" w:rsidRDefault="004254D1" w:rsidP="00335BF1">
            <w:pPr>
              <w:pStyle w:val="aa"/>
              <w:widowControl/>
              <w:numPr>
                <w:ilvl w:val="0"/>
                <w:numId w:val="18"/>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未进行检测与监测，不得分；</w:t>
            </w:r>
          </w:p>
          <w:p w14:paraId="0EDBB7EA" w14:textId="77777777" w:rsidR="004254D1" w:rsidRPr="007E1BC3" w:rsidRDefault="004254D1" w:rsidP="00335BF1">
            <w:pPr>
              <w:pStyle w:val="aa"/>
              <w:widowControl/>
              <w:numPr>
                <w:ilvl w:val="0"/>
                <w:numId w:val="18"/>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未定期检测维修或无记录台账，每次扣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w:t>
            </w:r>
            <w:r w:rsidRPr="007E1BC3">
              <w:rPr>
                <w:rFonts w:ascii="Times New Roman" w:eastAsia="宋体" w:hAnsi="Times New Roman" w:cs="Times New Roman" w:hint="eastAsia"/>
                <w:kern w:val="0"/>
                <w:sz w:val="18"/>
                <w:szCs w:val="18"/>
                <w:lang w:bidi="ar"/>
              </w:rPr>
              <w:t>扣完为止</w:t>
            </w:r>
            <w:r w:rsidRPr="007E1BC3">
              <w:rPr>
                <w:rFonts w:ascii="Times New Roman" w:eastAsia="宋体" w:hAnsi="Times New Roman" w:cs="Times New Roman"/>
                <w:kern w:val="0"/>
                <w:sz w:val="18"/>
                <w:szCs w:val="18"/>
                <w:lang w:bidi="ar"/>
              </w:rPr>
              <w:t>。</w:t>
            </w:r>
          </w:p>
        </w:tc>
        <w:tc>
          <w:tcPr>
            <w:tcW w:w="622" w:type="dxa"/>
            <w:shd w:val="clear" w:color="auto" w:fill="auto"/>
            <w:tcMar>
              <w:top w:w="15" w:type="dxa"/>
              <w:left w:w="15" w:type="dxa"/>
              <w:right w:w="15" w:type="dxa"/>
            </w:tcMar>
            <w:vAlign w:val="center"/>
          </w:tcPr>
          <w:p w14:paraId="1E2B4508" w14:textId="77777777" w:rsidR="004254D1" w:rsidRPr="004E2070" w:rsidRDefault="004254D1" w:rsidP="00335BF1">
            <w:pPr>
              <w:rPr>
                <w:rFonts w:ascii="Times New Roman" w:eastAsia="宋体" w:hAnsi="Times New Roman" w:cs="Times New Roman"/>
                <w:sz w:val="18"/>
                <w:szCs w:val="18"/>
              </w:rPr>
            </w:pPr>
          </w:p>
        </w:tc>
      </w:tr>
      <w:tr w:rsidR="004254D1" w:rsidRPr="004E2070" w14:paraId="4E2B015B" w14:textId="77777777" w:rsidTr="00335BF1">
        <w:trPr>
          <w:trHeight w:val="2220"/>
        </w:trPr>
        <w:tc>
          <w:tcPr>
            <w:tcW w:w="870" w:type="dxa"/>
            <w:vMerge w:val="restart"/>
            <w:shd w:val="clear" w:color="auto" w:fill="auto"/>
            <w:tcMar>
              <w:top w:w="15" w:type="dxa"/>
              <w:left w:w="15" w:type="dxa"/>
              <w:right w:w="15" w:type="dxa"/>
            </w:tcMar>
            <w:vAlign w:val="center"/>
          </w:tcPr>
          <w:p w14:paraId="1D868D25" w14:textId="77777777" w:rsidR="004254D1" w:rsidRPr="004E2070" w:rsidRDefault="004254D1" w:rsidP="00335BF1">
            <w:pPr>
              <w:widowControl/>
              <w:jc w:val="center"/>
              <w:textAlignment w:val="center"/>
              <w:rPr>
                <w:rFonts w:ascii="Times New Roman" w:eastAsia="宋体" w:hAnsi="Times New Roman" w:cs="Times New Roman"/>
                <w:sz w:val="18"/>
                <w:szCs w:val="18"/>
              </w:rPr>
            </w:pPr>
            <w:r w:rsidRPr="004E2070">
              <w:rPr>
                <w:rFonts w:ascii="Times New Roman" w:eastAsia="宋体" w:hAnsi="Times New Roman" w:cs="Times New Roman" w:hint="eastAsia"/>
                <w:kern w:val="0"/>
                <w:sz w:val="18"/>
                <w:szCs w:val="18"/>
                <w:lang w:bidi="ar"/>
              </w:rPr>
              <w:t>7</w:t>
            </w:r>
            <w:r w:rsidRPr="004E2070">
              <w:rPr>
                <w:rFonts w:ascii="Times New Roman" w:eastAsia="宋体" w:hAnsi="Times New Roman" w:cs="Times New Roman"/>
                <w:kern w:val="0"/>
                <w:sz w:val="18"/>
                <w:szCs w:val="18"/>
                <w:lang w:bidi="ar"/>
              </w:rPr>
              <w:t>、应急救援和事故报告（总分</w:t>
            </w:r>
            <w:r w:rsidRPr="004E2070">
              <w:rPr>
                <w:rFonts w:ascii="Times New Roman" w:eastAsia="宋体" w:hAnsi="Times New Roman" w:cs="Times New Roman" w:hint="eastAsia"/>
                <w:kern w:val="0"/>
                <w:sz w:val="18"/>
                <w:szCs w:val="18"/>
                <w:lang w:bidi="ar"/>
              </w:rPr>
              <w:t>8</w:t>
            </w:r>
            <w:r w:rsidRPr="004E2070">
              <w:rPr>
                <w:rFonts w:ascii="Times New Roman" w:eastAsia="宋体" w:hAnsi="Times New Roman" w:cs="Times New Roman"/>
                <w:kern w:val="0"/>
                <w:sz w:val="18"/>
                <w:szCs w:val="18"/>
                <w:lang w:bidi="ar"/>
              </w:rPr>
              <w:t>）</w:t>
            </w:r>
          </w:p>
        </w:tc>
        <w:tc>
          <w:tcPr>
            <w:tcW w:w="814" w:type="dxa"/>
            <w:shd w:val="clear" w:color="auto" w:fill="auto"/>
            <w:tcMar>
              <w:top w:w="15" w:type="dxa"/>
              <w:left w:w="15" w:type="dxa"/>
              <w:right w:w="15" w:type="dxa"/>
            </w:tcMar>
            <w:vAlign w:val="center"/>
          </w:tcPr>
          <w:p w14:paraId="4DE1881A"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hint="eastAsia"/>
                <w:b/>
                <w:kern w:val="0"/>
                <w:sz w:val="18"/>
                <w:szCs w:val="18"/>
                <w:lang w:bidi="ar"/>
              </w:rPr>
              <w:t>27</w:t>
            </w:r>
          </w:p>
        </w:tc>
        <w:tc>
          <w:tcPr>
            <w:tcW w:w="4001" w:type="dxa"/>
            <w:shd w:val="clear" w:color="auto" w:fill="auto"/>
            <w:tcMar>
              <w:top w:w="15" w:type="dxa"/>
              <w:left w:w="15" w:type="dxa"/>
              <w:right w:w="15" w:type="dxa"/>
            </w:tcMar>
            <w:vAlign w:val="center"/>
          </w:tcPr>
          <w:p w14:paraId="602F281B"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应当建立、公开和实施生产安全事故报告、应急救援和调查处理制度（</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auto"/>
            <w:tcMar>
              <w:top w:w="15" w:type="dxa"/>
              <w:left w:w="15" w:type="dxa"/>
              <w:right w:w="15" w:type="dxa"/>
            </w:tcMar>
            <w:vAlign w:val="center"/>
          </w:tcPr>
          <w:p w14:paraId="0C228BC6"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查看制度档案、现场、询问人员</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2458D6FD"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、无该项制度的，不得分；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、未及时报告的，不得分；</w:t>
            </w:r>
            <w:r w:rsidRPr="004E2070">
              <w:rPr>
                <w:rFonts w:ascii="Times New Roman" w:eastAsia="宋体" w:hAnsi="Times New Roman" w:cs="Times New Roman"/>
                <w:kern w:val="0"/>
                <w:sz w:val="18"/>
                <w:szCs w:val="18"/>
                <w:lang w:bidi="ar"/>
              </w:rPr>
              <w:br/>
              <w:t>3</w:t>
            </w:r>
            <w:r w:rsidRPr="004E2070">
              <w:rPr>
                <w:rFonts w:ascii="Times New Roman" w:eastAsia="宋体" w:hAnsi="Times New Roman" w:cs="Times New Roman"/>
                <w:kern w:val="0"/>
                <w:sz w:val="18"/>
                <w:szCs w:val="18"/>
                <w:lang w:bidi="ar"/>
              </w:rPr>
              <w:t>、报告的事故信息内容和形式与规定不相符的，扣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r>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br/>
              <w:t>4</w:t>
            </w:r>
            <w:r w:rsidRPr="004E2070">
              <w:rPr>
                <w:rFonts w:ascii="Times New Roman" w:eastAsia="宋体" w:hAnsi="Times New Roman" w:cs="Times New Roman"/>
                <w:kern w:val="0"/>
                <w:sz w:val="18"/>
                <w:szCs w:val="18"/>
                <w:lang w:bidi="ar"/>
              </w:rPr>
              <w:t>、无登记记录的，不得分；</w:t>
            </w:r>
            <w:r w:rsidRPr="004E2070">
              <w:rPr>
                <w:rFonts w:ascii="Times New Roman" w:eastAsia="宋体" w:hAnsi="Times New Roman" w:cs="Times New Roman"/>
                <w:kern w:val="0"/>
                <w:sz w:val="18"/>
                <w:szCs w:val="18"/>
                <w:lang w:bidi="ar"/>
              </w:rPr>
              <w:br/>
              <w:t>5</w:t>
            </w:r>
            <w:r w:rsidRPr="004E2070">
              <w:rPr>
                <w:rFonts w:ascii="Times New Roman" w:eastAsia="宋体" w:hAnsi="Times New Roman" w:cs="Times New Roman"/>
                <w:kern w:val="0"/>
                <w:sz w:val="18"/>
                <w:szCs w:val="18"/>
                <w:lang w:bidi="ar"/>
              </w:rPr>
              <w:t>、事故发生后，</w:t>
            </w:r>
            <w:proofErr w:type="gramStart"/>
            <w:r w:rsidRPr="004E2070">
              <w:rPr>
                <w:rFonts w:ascii="Times New Roman" w:eastAsia="宋体" w:hAnsi="Times New Roman" w:cs="Times New Roman"/>
                <w:kern w:val="0"/>
                <w:sz w:val="18"/>
                <w:szCs w:val="18"/>
                <w:lang w:bidi="ar"/>
              </w:rPr>
              <w:t>无调查</w:t>
            </w:r>
            <w:proofErr w:type="gramEnd"/>
            <w:r w:rsidRPr="004E2070">
              <w:rPr>
                <w:rFonts w:ascii="Times New Roman" w:eastAsia="宋体" w:hAnsi="Times New Roman" w:cs="Times New Roman"/>
                <w:kern w:val="0"/>
                <w:sz w:val="18"/>
                <w:szCs w:val="18"/>
                <w:lang w:bidi="ar"/>
              </w:rPr>
              <w:t>报告的，不得分；未按</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t>四不放过</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t>原则处理的，不得分。</w:t>
            </w:r>
          </w:p>
        </w:tc>
        <w:tc>
          <w:tcPr>
            <w:tcW w:w="622" w:type="dxa"/>
            <w:shd w:val="clear" w:color="auto" w:fill="auto"/>
            <w:tcMar>
              <w:top w:w="15" w:type="dxa"/>
              <w:left w:w="15" w:type="dxa"/>
              <w:right w:w="15" w:type="dxa"/>
            </w:tcMar>
            <w:vAlign w:val="center"/>
          </w:tcPr>
          <w:p w14:paraId="7F3C7A41" w14:textId="77777777" w:rsidR="004254D1" w:rsidRPr="004E2070" w:rsidRDefault="004254D1" w:rsidP="00335BF1">
            <w:pPr>
              <w:rPr>
                <w:rFonts w:ascii="Times New Roman" w:eastAsia="宋体" w:hAnsi="Times New Roman" w:cs="Times New Roman"/>
                <w:b/>
                <w:sz w:val="18"/>
                <w:szCs w:val="18"/>
              </w:rPr>
            </w:pPr>
          </w:p>
        </w:tc>
      </w:tr>
      <w:tr w:rsidR="004254D1" w:rsidRPr="004E2070" w14:paraId="4E321AB3" w14:textId="77777777" w:rsidTr="00335BF1">
        <w:trPr>
          <w:trHeight w:val="1244"/>
        </w:trPr>
        <w:tc>
          <w:tcPr>
            <w:tcW w:w="870" w:type="dxa"/>
            <w:vMerge/>
            <w:shd w:val="clear" w:color="auto" w:fill="auto"/>
            <w:tcMar>
              <w:top w:w="15" w:type="dxa"/>
              <w:left w:w="15" w:type="dxa"/>
              <w:right w:w="15" w:type="dxa"/>
            </w:tcMar>
            <w:vAlign w:val="center"/>
          </w:tcPr>
          <w:p w14:paraId="62DFCFB5" w14:textId="77777777" w:rsidR="004254D1" w:rsidRPr="004E2070" w:rsidRDefault="004254D1" w:rsidP="00335BF1">
            <w:pPr>
              <w:jc w:val="center"/>
              <w:rPr>
                <w:rFonts w:ascii="Times New Roman" w:eastAsia="宋体" w:hAnsi="Times New Roman" w:cs="Times New Roman"/>
                <w:sz w:val="18"/>
                <w:szCs w:val="18"/>
              </w:rPr>
            </w:pPr>
          </w:p>
        </w:tc>
        <w:tc>
          <w:tcPr>
            <w:tcW w:w="814" w:type="dxa"/>
            <w:shd w:val="clear" w:color="auto" w:fill="auto"/>
            <w:tcMar>
              <w:top w:w="15" w:type="dxa"/>
              <w:left w:w="15" w:type="dxa"/>
              <w:right w:w="15" w:type="dxa"/>
            </w:tcMar>
            <w:vAlign w:val="center"/>
          </w:tcPr>
          <w:p w14:paraId="3F302FD1"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2</w:t>
            </w:r>
            <w:r w:rsidRPr="004E2070">
              <w:rPr>
                <w:rFonts w:ascii="Times New Roman" w:eastAsia="宋体" w:hAnsi="Times New Roman" w:cs="Times New Roman" w:hint="eastAsia"/>
                <w:b/>
                <w:kern w:val="0"/>
                <w:sz w:val="18"/>
                <w:szCs w:val="18"/>
                <w:lang w:bidi="ar"/>
              </w:rPr>
              <w:t>8</w:t>
            </w:r>
          </w:p>
        </w:tc>
        <w:tc>
          <w:tcPr>
            <w:tcW w:w="4001" w:type="dxa"/>
            <w:shd w:val="clear" w:color="auto" w:fill="auto"/>
            <w:noWrap/>
            <w:tcMar>
              <w:top w:w="15" w:type="dxa"/>
              <w:left w:w="15" w:type="dxa"/>
              <w:right w:w="15" w:type="dxa"/>
            </w:tcMar>
            <w:vAlign w:val="center"/>
          </w:tcPr>
          <w:p w14:paraId="36A72F55" w14:textId="77777777" w:rsidR="004254D1" w:rsidRPr="004E2070" w:rsidRDefault="004254D1" w:rsidP="00335BF1">
            <w:pPr>
              <w:widowControl/>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生产经营单位应当根据本单位实际，制定和落实生产安全事故综合应急预案、专项应急预案或者现场处置方案、应急处置卡，并定期开展生产安全事故应急救援演练和人员避险自救培训，提升现场应急处置能力（</w:t>
            </w:r>
            <w:r w:rsidRPr="004E2070">
              <w:rPr>
                <w:rFonts w:ascii="Times New Roman" w:eastAsia="宋体" w:hAnsi="Times New Roman" w:cs="Times New Roman"/>
                <w:kern w:val="0"/>
                <w:sz w:val="18"/>
                <w:szCs w:val="18"/>
                <w:lang w:bidi="ar"/>
              </w:rPr>
              <w:t>5</w:t>
            </w:r>
            <w:r w:rsidRPr="004E2070">
              <w:rPr>
                <w:rFonts w:ascii="Times New Roman" w:eastAsia="宋体" w:hAnsi="Times New Roman" w:cs="Times New Roman"/>
                <w:kern w:val="0"/>
                <w:sz w:val="18"/>
                <w:szCs w:val="18"/>
                <w:lang w:bidi="ar"/>
              </w:rPr>
              <w:t>分）。</w:t>
            </w:r>
          </w:p>
        </w:tc>
        <w:tc>
          <w:tcPr>
            <w:tcW w:w="1701" w:type="dxa"/>
            <w:shd w:val="clear" w:color="auto" w:fill="auto"/>
            <w:tcMar>
              <w:top w:w="15" w:type="dxa"/>
              <w:left w:w="15" w:type="dxa"/>
              <w:right w:w="15" w:type="dxa"/>
            </w:tcMar>
            <w:vAlign w:val="center"/>
          </w:tcPr>
          <w:p w14:paraId="46CF9184"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查看制度档案、现场、询问相关人员</w:t>
            </w:r>
            <w:r w:rsidRPr="004E2070">
              <w:rPr>
                <w:rFonts w:ascii="Times New Roman" w:eastAsia="宋体" w:hAnsi="Times New Roman" w:cs="Times New Roman" w:hint="eastAsia"/>
                <w:kern w:val="0"/>
                <w:sz w:val="18"/>
                <w:szCs w:val="18"/>
                <w:lang w:bidi="ar"/>
              </w:rPr>
              <w:t>。</w:t>
            </w:r>
          </w:p>
        </w:tc>
        <w:tc>
          <w:tcPr>
            <w:tcW w:w="5954" w:type="dxa"/>
            <w:shd w:val="clear" w:color="auto" w:fill="auto"/>
            <w:tcMar>
              <w:top w:w="15" w:type="dxa"/>
              <w:left w:w="15" w:type="dxa"/>
              <w:right w:w="15" w:type="dxa"/>
            </w:tcMar>
            <w:vAlign w:val="center"/>
          </w:tcPr>
          <w:p w14:paraId="240E534A" w14:textId="77777777" w:rsidR="004254D1" w:rsidRPr="004E2070" w:rsidRDefault="004254D1" w:rsidP="00335BF1">
            <w:pPr>
              <w:widowControl/>
              <w:jc w:val="left"/>
              <w:textAlignment w:val="center"/>
              <w:rPr>
                <w:rFonts w:ascii="Times New Roman" w:eastAsia="宋体" w:hAnsi="Times New Roman" w:cs="Times New Roman"/>
                <w:sz w:val="18"/>
                <w:szCs w:val="18"/>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、未</w:t>
            </w:r>
            <w:r w:rsidRPr="004E2070">
              <w:rPr>
                <w:rFonts w:ascii="Times New Roman" w:eastAsia="宋体" w:hAnsi="Times New Roman" w:cs="Times New Roman" w:hint="eastAsia"/>
                <w:kern w:val="0"/>
                <w:sz w:val="18"/>
                <w:szCs w:val="18"/>
                <w:lang w:bidi="ar"/>
              </w:rPr>
              <w:t>定期</w:t>
            </w:r>
            <w:r w:rsidRPr="004E2070">
              <w:rPr>
                <w:rFonts w:ascii="Times New Roman" w:eastAsia="宋体" w:hAnsi="Times New Roman" w:cs="Times New Roman"/>
                <w:kern w:val="0"/>
                <w:sz w:val="18"/>
                <w:szCs w:val="18"/>
                <w:lang w:bidi="ar"/>
              </w:rPr>
              <w:t>进行演练的，不得分；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、无应急演练方案和记录的，不得分；</w:t>
            </w:r>
            <w:r w:rsidRPr="004E2070">
              <w:rPr>
                <w:rFonts w:ascii="Times New Roman" w:eastAsia="宋体" w:hAnsi="Times New Roman" w:cs="Times New Roman"/>
                <w:kern w:val="0"/>
                <w:sz w:val="18"/>
                <w:szCs w:val="18"/>
                <w:lang w:bidi="ar"/>
              </w:rPr>
              <w:br/>
              <w:t>3</w:t>
            </w:r>
            <w:r w:rsidRPr="004E2070">
              <w:rPr>
                <w:rFonts w:ascii="Times New Roman" w:eastAsia="宋体" w:hAnsi="Times New Roman" w:cs="Times New Roman"/>
                <w:kern w:val="0"/>
                <w:sz w:val="18"/>
                <w:szCs w:val="18"/>
                <w:lang w:bidi="ar"/>
              </w:rPr>
              <w:t>、高层管理人员未参加演练的，每次扣</w:t>
            </w:r>
            <w:r w:rsidRPr="004E2070">
              <w:rPr>
                <w:rFonts w:ascii="Times New Roman" w:eastAsia="宋体" w:hAnsi="Times New Roman" w:cs="Times New Roman"/>
                <w:kern w:val="0"/>
                <w:sz w:val="18"/>
                <w:szCs w:val="18"/>
                <w:lang w:bidi="ar"/>
              </w:rPr>
              <w:t>2</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kern w:val="0"/>
                <w:sz w:val="18"/>
                <w:szCs w:val="18"/>
                <w:lang w:bidi="ar"/>
              </w:rPr>
              <w:br/>
              <w:t>4</w:t>
            </w:r>
            <w:r w:rsidRPr="004E2070">
              <w:rPr>
                <w:rFonts w:ascii="Times New Roman" w:eastAsia="宋体" w:hAnsi="Times New Roman" w:cs="Times New Roman"/>
                <w:kern w:val="0"/>
                <w:sz w:val="18"/>
                <w:szCs w:val="18"/>
                <w:lang w:bidi="ar"/>
              </w:rPr>
              <w:t>、无评估</w:t>
            </w:r>
            <w:r w:rsidRPr="004E2070">
              <w:rPr>
                <w:rFonts w:ascii="Times New Roman" w:eastAsia="宋体" w:hAnsi="Times New Roman" w:cs="Times New Roman" w:hint="eastAsia"/>
                <w:kern w:val="0"/>
                <w:sz w:val="18"/>
                <w:szCs w:val="18"/>
                <w:lang w:bidi="ar"/>
              </w:rPr>
              <w:t>总结</w:t>
            </w:r>
            <w:r w:rsidRPr="004E2070">
              <w:rPr>
                <w:rFonts w:ascii="Times New Roman" w:eastAsia="宋体" w:hAnsi="Times New Roman" w:cs="Times New Roman"/>
                <w:kern w:val="0"/>
                <w:sz w:val="18"/>
                <w:szCs w:val="18"/>
                <w:lang w:bidi="ar"/>
              </w:rPr>
              <w:t>报告的，不得分</w:t>
            </w:r>
            <w:r w:rsidRPr="004E2070">
              <w:rPr>
                <w:rFonts w:ascii="Times New Roman" w:eastAsia="宋体" w:hAnsi="Times New Roman" w:cs="Times New Roman" w:hint="eastAsia"/>
                <w:kern w:val="0"/>
                <w:sz w:val="18"/>
                <w:szCs w:val="18"/>
                <w:lang w:bidi="ar"/>
              </w:rPr>
              <w:t>。</w:t>
            </w:r>
          </w:p>
        </w:tc>
        <w:tc>
          <w:tcPr>
            <w:tcW w:w="622" w:type="dxa"/>
            <w:shd w:val="clear" w:color="auto" w:fill="auto"/>
            <w:noWrap/>
            <w:tcMar>
              <w:top w:w="15" w:type="dxa"/>
              <w:left w:w="15" w:type="dxa"/>
              <w:right w:w="15" w:type="dxa"/>
            </w:tcMar>
            <w:vAlign w:val="center"/>
          </w:tcPr>
          <w:p w14:paraId="549E0BA8" w14:textId="77777777" w:rsidR="004254D1" w:rsidRPr="004E2070" w:rsidRDefault="004254D1" w:rsidP="00335BF1">
            <w:pPr>
              <w:rPr>
                <w:rFonts w:ascii="Times New Roman" w:eastAsia="宋体" w:hAnsi="Times New Roman" w:cs="Times New Roman"/>
                <w:sz w:val="18"/>
                <w:szCs w:val="18"/>
              </w:rPr>
            </w:pPr>
          </w:p>
        </w:tc>
      </w:tr>
      <w:tr w:rsidR="004254D1" w:rsidRPr="004E2070" w14:paraId="640119B0" w14:textId="77777777" w:rsidTr="00335BF1">
        <w:trPr>
          <w:trHeight w:val="1244"/>
        </w:trPr>
        <w:tc>
          <w:tcPr>
            <w:tcW w:w="870" w:type="dxa"/>
            <w:shd w:val="clear" w:color="auto" w:fill="8EAADB" w:themeFill="accent1" w:themeFillTint="99"/>
            <w:tcMar>
              <w:top w:w="15" w:type="dxa"/>
              <w:left w:w="15" w:type="dxa"/>
              <w:right w:w="15" w:type="dxa"/>
            </w:tcMar>
            <w:vAlign w:val="center"/>
          </w:tcPr>
          <w:p w14:paraId="733729BA" w14:textId="77777777" w:rsidR="004254D1" w:rsidRPr="004E2070" w:rsidRDefault="004254D1" w:rsidP="00335BF1">
            <w:pPr>
              <w:jc w:val="center"/>
              <w:rPr>
                <w:rFonts w:ascii="Times New Roman" w:eastAsia="宋体" w:hAnsi="Times New Roman" w:cs="Times New Roman"/>
                <w:sz w:val="18"/>
                <w:szCs w:val="18"/>
              </w:rPr>
            </w:pPr>
            <w:r w:rsidRPr="004E2070">
              <w:rPr>
                <w:rFonts w:ascii="Times New Roman" w:eastAsia="宋体" w:hAnsi="Times New Roman" w:cs="Times New Roman" w:hint="eastAsia"/>
                <w:sz w:val="18"/>
                <w:szCs w:val="18"/>
              </w:rPr>
              <w:lastRenderedPageBreak/>
              <w:t>加分项</w:t>
            </w:r>
          </w:p>
        </w:tc>
        <w:tc>
          <w:tcPr>
            <w:tcW w:w="814" w:type="dxa"/>
            <w:shd w:val="clear" w:color="auto" w:fill="8EAADB" w:themeFill="accent1" w:themeFillTint="99"/>
            <w:tcMar>
              <w:top w:w="15" w:type="dxa"/>
              <w:left w:w="15" w:type="dxa"/>
              <w:right w:w="15" w:type="dxa"/>
            </w:tcMar>
            <w:vAlign w:val="center"/>
          </w:tcPr>
          <w:p w14:paraId="2648C992" w14:textId="77777777" w:rsidR="004254D1" w:rsidRPr="004E2070" w:rsidRDefault="004254D1" w:rsidP="00335BF1">
            <w:pPr>
              <w:widowControl/>
              <w:jc w:val="center"/>
              <w:textAlignment w:val="center"/>
              <w:rPr>
                <w:rFonts w:ascii="Times New Roman" w:eastAsia="宋体" w:hAnsi="Times New Roman" w:cs="Times New Roman"/>
                <w:b/>
                <w:kern w:val="0"/>
                <w:sz w:val="18"/>
                <w:szCs w:val="18"/>
                <w:lang w:bidi="ar"/>
              </w:rPr>
            </w:pPr>
            <w:r w:rsidRPr="004E2070">
              <w:rPr>
                <w:rFonts w:ascii="Times New Roman" w:eastAsia="宋体" w:hAnsi="Times New Roman" w:cs="Times New Roman"/>
                <w:b/>
                <w:kern w:val="0"/>
                <w:sz w:val="18"/>
                <w:szCs w:val="18"/>
                <w:lang w:bidi="ar"/>
              </w:rPr>
              <w:t>2</w:t>
            </w:r>
            <w:r w:rsidRPr="004E2070">
              <w:rPr>
                <w:rFonts w:ascii="Times New Roman" w:eastAsia="宋体" w:hAnsi="Times New Roman" w:cs="Times New Roman" w:hint="eastAsia"/>
                <w:b/>
                <w:kern w:val="0"/>
                <w:sz w:val="18"/>
                <w:szCs w:val="18"/>
                <w:lang w:bidi="ar"/>
              </w:rPr>
              <w:t>9</w:t>
            </w:r>
          </w:p>
        </w:tc>
        <w:tc>
          <w:tcPr>
            <w:tcW w:w="4001" w:type="dxa"/>
            <w:shd w:val="clear" w:color="auto" w:fill="8EAADB" w:themeFill="accent1" w:themeFillTint="99"/>
            <w:noWrap/>
            <w:tcMar>
              <w:top w:w="15" w:type="dxa"/>
              <w:left w:w="15" w:type="dxa"/>
              <w:right w:w="15" w:type="dxa"/>
            </w:tcMar>
            <w:vAlign w:val="center"/>
          </w:tcPr>
          <w:p w14:paraId="5169A966" w14:textId="77777777" w:rsidR="004254D1" w:rsidRPr="004E2070" w:rsidRDefault="004254D1" w:rsidP="00335BF1">
            <w:pPr>
              <w:widowControl/>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取得安全生产</w:t>
            </w:r>
            <w:r w:rsidRPr="004E2070">
              <w:rPr>
                <w:rFonts w:ascii="Times New Roman" w:eastAsia="宋体" w:hAnsi="Times New Roman" w:cs="Times New Roman"/>
                <w:kern w:val="0"/>
                <w:sz w:val="18"/>
                <w:szCs w:val="18"/>
                <w:lang w:bidi="ar"/>
              </w:rPr>
              <w:t>标准化</w:t>
            </w:r>
            <w:r w:rsidRPr="004E2070">
              <w:rPr>
                <w:rFonts w:ascii="Times New Roman" w:eastAsia="宋体" w:hAnsi="Times New Roman" w:cs="Times New Roman" w:hint="eastAsia"/>
                <w:kern w:val="0"/>
                <w:sz w:val="18"/>
                <w:szCs w:val="18"/>
                <w:lang w:bidi="ar"/>
              </w:rPr>
              <w:t>证书并在有效期内</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t>1~3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1701" w:type="dxa"/>
            <w:shd w:val="clear" w:color="auto" w:fill="8EAADB" w:themeFill="accent1" w:themeFillTint="99"/>
            <w:tcMar>
              <w:top w:w="15" w:type="dxa"/>
              <w:left w:w="15" w:type="dxa"/>
              <w:right w:w="15" w:type="dxa"/>
            </w:tcMar>
            <w:vAlign w:val="center"/>
          </w:tcPr>
          <w:p w14:paraId="5D949335"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查看</w:t>
            </w:r>
            <w:r w:rsidRPr="004E2070">
              <w:rPr>
                <w:rFonts w:ascii="Times New Roman" w:eastAsia="宋体" w:hAnsi="Times New Roman" w:cs="Times New Roman" w:hint="eastAsia"/>
                <w:kern w:val="0"/>
                <w:sz w:val="18"/>
                <w:szCs w:val="18"/>
                <w:lang w:bidi="ar"/>
              </w:rPr>
              <w:t>安全生产</w:t>
            </w:r>
            <w:r w:rsidRPr="004E2070">
              <w:rPr>
                <w:rFonts w:ascii="Times New Roman" w:eastAsia="宋体" w:hAnsi="Times New Roman" w:cs="Times New Roman"/>
                <w:kern w:val="0"/>
                <w:sz w:val="18"/>
                <w:szCs w:val="18"/>
                <w:lang w:bidi="ar"/>
              </w:rPr>
              <w:t>标准化</w:t>
            </w:r>
            <w:r w:rsidRPr="004E2070">
              <w:rPr>
                <w:rFonts w:ascii="Times New Roman" w:eastAsia="宋体" w:hAnsi="Times New Roman" w:cs="Times New Roman" w:hint="eastAsia"/>
                <w:kern w:val="0"/>
                <w:sz w:val="18"/>
                <w:szCs w:val="18"/>
                <w:lang w:bidi="ar"/>
              </w:rPr>
              <w:t>证书。</w:t>
            </w:r>
          </w:p>
        </w:tc>
        <w:tc>
          <w:tcPr>
            <w:tcW w:w="5954" w:type="dxa"/>
            <w:shd w:val="clear" w:color="auto" w:fill="8EAADB" w:themeFill="accent1" w:themeFillTint="99"/>
            <w:tcMar>
              <w:top w:w="15" w:type="dxa"/>
              <w:left w:w="15" w:type="dxa"/>
              <w:right w:w="15" w:type="dxa"/>
            </w:tcMar>
            <w:vAlign w:val="center"/>
          </w:tcPr>
          <w:p w14:paraId="27E03A56"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加分项：</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安全生产标准化</w:t>
            </w:r>
            <w:r w:rsidRPr="004E2070">
              <w:rPr>
                <w:rFonts w:ascii="Times New Roman" w:eastAsia="宋体" w:hAnsi="Times New Roman" w:cs="Times New Roman"/>
                <w:kern w:val="0"/>
                <w:sz w:val="18"/>
                <w:szCs w:val="18"/>
                <w:lang w:bidi="ar"/>
              </w:rPr>
              <w:t>一级</w:t>
            </w:r>
            <w:r w:rsidRPr="004E2070">
              <w:rPr>
                <w:rFonts w:ascii="Times New Roman" w:eastAsia="宋体" w:hAnsi="Times New Roman" w:cs="Times New Roman" w:hint="eastAsia"/>
                <w:kern w:val="0"/>
                <w:sz w:val="18"/>
                <w:szCs w:val="18"/>
                <w:lang w:bidi="ar"/>
              </w:rPr>
              <w:t>企业</w:t>
            </w:r>
            <w:r w:rsidRPr="004E2070">
              <w:rPr>
                <w:rFonts w:ascii="Times New Roman" w:eastAsia="宋体" w:hAnsi="Times New Roman" w:cs="Times New Roman"/>
                <w:kern w:val="0"/>
                <w:sz w:val="18"/>
                <w:szCs w:val="18"/>
                <w:lang w:bidi="ar"/>
              </w:rPr>
              <w:t>（加分</w:t>
            </w:r>
            <w:r w:rsidRPr="004E2070">
              <w:rPr>
                <w:rFonts w:ascii="Times New Roman" w:eastAsia="宋体" w:hAnsi="Times New Roman" w:cs="Times New Roman"/>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安全生产标准化</w:t>
            </w:r>
            <w:r w:rsidRPr="004E2070">
              <w:rPr>
                <w:rFonts w:ascii="Times New Roman" w:eastAsia="宋体" w:hAnsi="Times New Roman" w:cs="Times New Roman"/>
                <w:kern w:val="0"/>
                <w:sz w:val="18"/>
                <w:szCs w:val="18"/>
                <w:lang w:bidi="ar"/>
              </w:rPr>
              <w:t>二级</w:t>
            </w:r>
            <w:r w:rsidRPr="004E2070">
              <w:rPr>
                <w:rFonts w:ascii="Times New Roman" w:eastAsia="宋体" w:hAnsi="Times New Roman" w:cs="Times New Roman" w:hint="eastAsia"/>
                <w:kern w:val="0"/>
                <w:sz w:val="18"/>
                <w:szCs w:val="18"/>
                <w:lang w:bidi="ar"/>
              </w:rPr>
              <w:t>企业</w:t>
            </w:r>
            <w:r w:rsidRPr="004E2070">
              <w:rPr>
                <w:rFonts w:ascii="Times New Roman" w:eastAsia="宋体" w:hAnsi="Times New Roman" w:cs="Times New Roman"/>
                <w:kern w:val="0"/>
                <w:sz w:val="18"/>
                <w:szCs w:val="18"/>
                <w:lang w:bidi="ar"/>
              </w:rPr>
              <w:t>（加分</w:t>
            </w:r>
            <w:r w:rsidRPr="004E2070">
              <w:rPr>
                <w:rFonts w:ascii="Times New Roman" w:eastAsia="宋体" w:hAnsi="Times New Roman" w:cs="Times New Roman"/>
                <w:kern w:val="0"/>
                <w:sz w:val="18"/>
                <w:szCs w:val="18"/>
                <w:lang w:bidi="ar"/>
              </w:rPr>
              <w:t>2</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kern w:val="0"/>
                <w:sz w:val="18"/>
                <w:szCs w:val="18"/>
                <w:lang w:bidi="ar"/>
              </w:rPr>
              <w:br/>
              <w:t>3</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安全生产标准化</w:t>
            </w:r>
            <w:r w:rsidRPr="004E2070">
              <w:rPr>
                <w:rFonts w:ascii="Times New Roman" w:eastAsia="宋体" w:hAnsi="Times New Roman" w:cs="Times New Roman"/>
                <w:kern w:val="0"/>
                <w:sz w:val="18"/>
                <w:szCs w:val="18"/>
                <w:lang w:bidi="ar"/>
              </w:rPr>
              <w:t>三级</w:t>
            </w:r>
            <w:r w:rsidRPr="004E2070">
              <w:rPr>
                <w:rFonts w:ascii="Times New Roman" w:eastAsia="宋体" w:hAnsi="Times New Roman" w:cs="Times New Roman" w:hint="eastAsia"/>
                <w:kern w:val="0"/>
                <w:sz w:val="18"/>
                <w:szCs w:val="18"/>
                <w:lang w:bidi="ar"/>
              </w:rPr>
              <w:t>企业</w:t>
            </w:r>
            <w:r w:rsidRPr="004E2070">
              <w:rPr>
                <w:rFonts w:ascii="Times New Roman" w:eastAsia="宋体" w:hAnsi="Times New Roman" w:cs="Times New Roman"/>
                <w:kern w:val="0"/>
                <w:sz w:val="18"/>
                <w:szCs w:val="18"/>
                <w:lang w:bidi="ar"/>
              </w:rPr>
              <w:t>（加分</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w:t>
            </w:r>
          </w:p>
        </w:tc>
        <w:tc>
          <w:tcPr>
            <w:tcW w:w="622" w:type="dxa"/>
            <w:shd w:val="clear" w:color="auto" w:fill="8EAADB" w:themeFill="accent1" w:themeFillTint="99"/>
            <w:noWrap/>
            <w:tcMar>
              <w:top w:w="15" w:type="dxa"/>
              <w:left w:w="15" w:type="dxa"/>
              <w:right w:w="15" w:type="dxa"/>
            </w:tcMar>
            <w:vAlign w:val="center"/>
          </w:tcPr>
          <w:p w14:paraId="602AC62A" w14:textId="77777777" w:rsidR="004254D1" w:rsidRPr="004E2070" w:rsidRDefault="004254D1" w:rsidP="00335BF1">
            <w:pPr>
              <w:rPr>
                <w:rFonts w:ascii="Times New Roman" w:eastAsia="宋体" w:hAnsi="Times New Roman" w:cs="Times New Roman"/>
                <w:sz w:val="18"/>
                <w:szCs w:val="18"/>
              </w:rPr>
            </w:pPr>
          </w:p>
        </w:tc>
      </w:tr>
    </w:tbl>
    <w:p w14:paraId="19436C60" w14:textId="77777777" w:rsidR="004254D1" w:rsidRPr="004E2070" w:rsidRDefault="004254D1" w:rsidP="004254D1">
      <w:pPr>
        <w:spacing w:line="360" w:lineRule="auto"/>
        <w:jc w:val="left"/>
        <w:rPr>
          <w:rFonts w:eastAsia="黑体"/>
          <w:b/>
          <w:bCs/>
          <w:kern w:val="44"/>
          <w:sz w:val="24"/>
          <w:szCs w:val="44"/>
        </w:rPr>
      </w:pPr>
      <w:r w:rsidRPr="001A1472">
        <w:rPr>
          <w:rFonts w:ascii="Times New Roman" w:eastAsia="仿宋_GB2312" w:hAnsi="Times New Roman" w:cs="Times New Roman"/>
          <w:kern w:val="0"/>
          <w:sz w:val="32"/>
          <w:szCs w:val="32"/>
        </w:rPr>
        <w:br w:type="page"/>
      </w:r>
      <w:r w:rsidRPr="004E2070">
        <w:rPr>
          <w:rFonts w:eastAsia="黑体" w:hint="eastAsia"/>
          <w:b/>
          <w:bCs/>
          <w:kern w:val="44"/>
          <w:sz w:val="24"/>
          <w:szCs w:val="44"/>
        </w:rPr>
        <w:lastRenderedPageBreak/>
        <w:t>2</w:t>
      </w:r>
      <w:r w:rsidRPr="004E2070">
        <w:rPr>
          <w:rFonts w:eastAsia="黑体"/>
          <w:b/>
          <w:bCs/>
          <w:kern w:val="44"/>
          <w:sz w:val="24"/>
          <w:szCs w:val="44"/>
        </w:rPr>
        <w:t>：主要负责人</w:t>
      </w:r>
      <w:r w:rsidRPr="004E2070">
        <w:rPr>
          <w:rFonts w:eastAsia="黑体" w:hint="eastAsia"/>
          <w:b/>
          <w:bCs/>
          <w:kern w:val="44"/>
          <w:sz w:val="24"/>
          <w:szCs w:val="44"/>
        </w:rPr>
        <w:t>安全生产主体责任履职</w:t>
      </w:r>
      <w:r w:rsidRPr="004E2070">
        <w:rPr>
          <w:rFonts w:eastAsia="黑体"/>
          <w:b/>
          <w:bCs/>
          <w:kern w:val="44"/>
          <w:sz w:val="24"/>
          <w:szCs w:val="44"/>
        </w:rPr>
        <w:t>评定</w:t>
      </w:r>
      <w:r w:rsidRPr="004E2070">
        <w:rPr>
          <w:rFonts w:eastAsia="黑体" w:hint="eastAsia"/>
          <w:b/>
          <w:bCs/>
          <w:kern w:val="44"/>
          <w:sz w:val="24"/>
          <w:szCs w:val="44"/>
        </w:rPr>
        <w:t>表</w:t>
      </w:r>
      <w:r w:rsidRPr="004E2070">
        <w:rPr>
          <w:rFonts w:eastAsia="黑体" w:hint="eastAsia"/>
          <w:b/>
          <w:bCs/>
          <w:kern w:val="44"/>
          <w:sz w:val="24"/>
          <w:szCs w:val="44"/>
        </w:rPr>
        <w:t xml:space="preserve"> </w:t>
      </w:r>
      <w:r w:rsidRPr="004E2070">
        <w:rPr>
          <w:rFonts w:eastAsia="黑体"/>
          <w:b/>
          <w:bCs/>
          <w:kern w:val="44"/>
          <w:sz w:val="24"/>
          <w:szCs w:val="44"/>
        </w:rPr>
        <w:t xml:space="preserve">                 </w:t>
      </w:r>
    </w:p>
    <w:p w14:paraId="4AA166E1" w14:textId="77777777" w:rsidR="004254D1" w:rsidRPr="004E2070" w:rsidRDefault="004254D1" w:rsidP="004254D1">
      <w:pPr>
        <w:jc w:val="center"/>
        <w:rPr>
          <w:rFonts w:ascii="Times New Roman" w:eastAsia="宋体" w:hAnsi="Times New Roman" w:cs="Times New Roman"/>
          <w:b/>
          <w:kern w:val="0"/>
          <w:sz w:val="24"/>
          <w:lang w:bidi="ar"/>
        </w:rPr>
      </w:pPr>
      <w:r w:rsidRPr="004E2070">
        <w:rPr>
          <w:rFonts w:ascii="Times New Roman" w:eastAsia="宋体" w:hAnsi="Times New Roman" w:cs="Times New Roman" w:hint="eastAsia"/>
          <w:b/>
          <w:kern w:val="0"/>
          <w:sz w:val="24"/>
          <w:lang w:bidi="ar"/>
        </w:rPr>
        <w:t>主要负责人安全生产主体责任履职评定表</w:t>
      </w:r>
      <w:r w:rsidRPr="004E2070">
        <w:rPr>
          <w:rFonts w:ascii="Times New Roman" w:eastAsia="宋体" w:hAnsi="Times New Roman" w:cs="Times New Roman"/>
          <w:b/>
          <w:kern w:val="0"/>
          <w:sz w:val="24"/>
          <w:lang w:bidi="ar"/>
        </w:rPr>
        <w:t>（总分</w:t>
      </w:r>
      <w:r w:rsidRPr="004E2070">
        <w:rPr>
          <w:rFonts w:ascii="Times New Roman" w:eastAsia="宋体" w:hAnsi="Times New Roman" w:cs="Times New Roman"/>
          <w:b/>
          <w:kern w:val="0"/>
          <w:sz w:val="24"/>
          <w:lang w:bidi="ar"/>
        </w:rPr>
        <w:t>100</w:t>
      </w:r>
      <w:r w:rsidRPr="004E2070">
        <w:rPr>
          <w:rFonts w:ascii="Times New Roman" w:eastAsia="宋体" w:hAnsi="Times New Roman" w:cs="Times New Roman" w:hint="eastAsia"/>
          <w:b/>
          <w:kern w:val="0"/>
          <w:sz w:val="24"/>
          <w:lang w:bidi="ar"/>
        </w:rPr>
        <w:t>~103</w:t>
      </w:r>
      <w:r w:rsidRPr="004E2070">
        <w:rPr>
          <w:rFonts w:ascii="Times New Roman" w:eastAsia="宋体" w:hAnsi="Times New Roman" w:cs="Times New Roman"/>
          <w:b/>
          <w:kern w:val="0"/>
          <w:sz w:val="24"/>
          <w:lang w:bidi="ar"/>
        </w:rPr>
        <w:t>）</w:t>
      </w:r>
    </w:p>
    <w:p w14:paraId="2CF4B4EF" w14:textId="77777777" w:rsidR="004254D1" w:rsidRPr="004E2070" w:rsidRDefault="004254D1" w:rsidP="004254D1">
      <w:pPr>
        <w:spacing w:afterLines="20" w:after="62"/>
        <w:rPr>
          <w:rFonts w:ascii="Times New Roman" w:eastAsia="宋体" w:hAnsi="Times New Roman" w:cs="Times New Roman"/>
          <w:b/>
          <w:kern w:val="0"/>
          <w:sz w:val="24"/>
          <w:lang w:bidi="ar"/>
        </w:rPr>
      </w:pPr>
      <w:r w:rsidRPr="004E2070">
        <w:rPr>
          <w:rFonts w:ascii="Times New Roman" w:eastAsia="宋体" w:hAnsi="Times New Roman" w:cs="Times New Roman" w:hint="eastAsia"/>
          <w:b/>
          <w:kern w:val="0"/>
          <w:sz w:val="24"/>
          <w:lang w:bidi="ar"/>
        </w:rPr>
        <w:t>评估对象名称：</w:t>
      </w:r>
      <w:r w:rsidRPr="004E2070">
        <w:rPr>
          <w:rFonts w:ascii="Times New Roman" w:eastAsia="宋体" w:hAnsi="Times New Roman" w:cs="Times New Roman" w:hint="eastAsia"/>
          <w:b/>
          <w:kern w:val="0"/>
          <w:sz w:val="24"/>
          <w:u w:val="single"/>
          <w:lang w:bidi="ar"/>
        </w:rPr>
        <w:t xml:space="preserve"> </w:t>
      </w:r>
      <w:r w:rsidRPr="004E2070">
        <w:rPr>
          <w:rFonts w:ascii="Times New Roman" w:eastAsia="宋体" w:hAnsi="Times New Roman" w:cs="Times New Roman"/>
          <w:b/>
          <w:kern w:val="0"/>
          <w:sz w:val="24"/>
          <w:u w:val="single"/>
          <w:lang w:bidi="ar"/>
        </w:rPr>
        <w:t xml:space="preserve">            </w:t>
      </w:r>
      <w:r w:rsidRPr="004E2070">
        <w:rPr>
          <w:rFonts w:ascii="Times New Roman" w:eastAsia="宋体" w:hAnsi="Times New Roman" w:cs="Times New Roman"/>
          <w:b/>
          <w:kern w:val="0"/>
          <w:sz w:val="24"/>
          <w:lang w:bidi="ar"/>
        </w:rPr>
        <w:t xml:space="preserve">  </w:t>
      </w:r>
      <w:r w:rsidRPr="004E2070">
        <w:rPr>
          <w:rFonts w:ascii="Times New Roman" w:eastAsia="宋体" w:hAnsi="Times New Roman" w:cs="Times New Roman" w:hint="eastAsia"/>
          <w:b/>
          <w:kern w:val="0"/>
          <w:sz w:val="24"/>
          <w:lang w:bidi="ar"/>
        </w:rPr>
        <w:t>日期：</w:t>
      </w:r>
      <w:r w:rsidRPr="004E2070">
        <w:rPr>
          <w:rFonts w:ascii="Times New Roman" w:eastAsia="宋体" w:hAnsi="Times New Roman" w:cs="Times New Roman"/>
          <w:b/>
          <w:kern w:val="0"/>
          <w:sz w:val="24"/>
          <w:lang w:bidi="ar"/>
        </w:rPr>
        <w:t xml:space="preserve"> </w:t>
      </w:r>
      <w:r w:rsidRPr="004E2070">
        <w:rPr>
          <w:rFonts w:ascii="Times New Roman" w:eastAsia="宋体" w:hAnsi="Times New Roman" w:cs="Times New Roman" w:hint="eastAsia"/>
          <w:b/>
          <w:kern w:val="0"/>
          <w:sz w:val="24"/>
          <w:u w:val="single"/>
          <w:lang w:bidi="ar"/>
        </w:rPr>
        <w:t xml:space="preserve"> </w:t>
      </w:r>
      <w:r w:rsidRPr="004E2070">
        <w:rPr>
          <w:rFonts w:ascii="Times New Roman" w:eastAsia="宋体" w:hAnsi="Times New Roman" w:cs="Times New Roman"/>
          <w:b/>
          <w:kern w:val="0"/>
          <w:sz w:val="24"/>
          <w:u w:val="single"/>
          <w:lang w:bidi="ar"/>
        </w:rPr>
        <w:t xml:space="preserve">            </w:t>
      </w:r>
      <w:r w:rsidRPr="004E2070">
        <w:rPr>
          <w:rFonts w:ascii="Times New Roman" w:eastAsia="宋体" w:hAnsi="Times New Roman" w:cs="Times New Roman"/>
          <w:b/>
          <w:kern w:val="0"/>
          <w:sz w:val="24"/>
          <w:lang w:bidi="ar"/>
        </w:rPr>
        <w:t xml:space="preserve">          </w:t>
      </w:r>
    </w:p>
    <w:tbl>
      <w:tblPr>
        <w:tblW w:w="14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49"/>
        <w:gridCol w:w="567"/>
        <w:gridCol w:w="3969"/>
        <w:gridCol w:w="2268"/>
        <w:gridCol w:w="5387"/>
        <w:gridCol w:w="699"/>
      </w:tblGrid>
      <w:tr w:rsidR="004254D1" w:rsidRPr="004E2070" w14:paraId="07462DBA" w14:textId="77777777" w:rsidTr="00335BF1">
        <w:trPr>
          <w:trHeight w:val="564"/>
          <w:tblHeader/>
        </w:trPr>
        <w:tc>
          <w:tcPr>
            <w:tcW w:w="1149" w:type="dxa"/>
            <w:shd w:val="clear" w:color="auto" w:fill="auto"/>
            <w:tcMar>
              <w:top w:w="15" w:type="dxa"/>
              <w:left w:w="15" w:type="dxa"/>
              <w:right w:w="15" w:type="dxa"/>
            </w:tcMar>
            <w:vAlign w:val="center"/>
          </w:tcPr>
          <w:p w14:paraId="42CDFD94"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类别</w:t>
            </w:r>
          </w:p>
        </w:tc>
        <w:tc>
          <w:tcPr>
            <w:tcW w:w="567" w:type="dxa"/>
            <w:vAlign w:val="center"/>
          </w:tcPr>
          <w:p w14:paraId="7385FEEA" w14:textId="77777777" w:rsidR="004254D1" w:rsidRPr="004E2070" w:rsidRDefault="004254D1" w:rsidP="00335BF1">
            <w:pPr>
              <w:widowControl/>
              <w:jc w:val="center"/>
              <w:textAlignment w:val="center"/>
              <w:rPr>
                <w:rFonts w:ascii="Times New Roman" w:eastAsia="宋体" w:hAnsi="Times New Roman" w:cs="Times New Roman"/>
                <w:b/>
                <w:kern w:val="0"/>
                <w:sz w:val="18"/>
                <w:szCs w:val="18"/>
                <w:lang w:bidi="ar"/>
              </w:rPr>
            </w:pPr>
            <w:r w:rsidRPr="004E2070">
              <w:rPr>
                <w:rFonts w:ascii="Times New Roman" w:eastAsia="宋体" w:hAnsi="Times New Roman" w:cs="Times New Roman" w:hint="eastAsia"/>
                <w:b/>
                <w:kern w:val="0"/>
                <w:sz w:val="18"/>
                <w:szCs w:val="18"/>
                <w:lang w:bidi="ar"/>
              </w:rPr>
              <w:t>序号</w:t>
            </w:r>
          </w:p>
        </w:tc>
        <w:tc>
          <w:tcPr>
            <w:tcW w:w="3969" w:type="dxa"/>
            <w:shd w:val="clear" w:color="auto" w:fill="auto"/>
            <w:tcMar>
              <w:top w:w="15" w:type="dxa"/>
              <w:left w:w="15" w:type="dxa"/>
              <w:right w:w="15" w:type="dxa"/>
            </w:tcMar>
            <w:vAlign w:val="center"/>
          </w:tcPr>
          <w:p w14:paraId="76914347"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评</w:t>
            </w:r>
            <w:r w:rsidRPr="004E2070">
              <w:rPr>
                <w:rFonts w:ascii="Times New Roman" w:eastAsia="宋体" w:hAnsi="Times New Roman" w:cs="Times New Roman" w:hint="eastAsia"/>
                <w:b/>
                <w:kern w:val="0"/>
                <w:sz w:val="18"/>
                <w:szCs w:val="18"/>
                <w:lang w:bidi="ar"/>
              </w:rPr>
              <w:t>定</w:t>
            </w:r>
            <w:r w:rsidRPr="004E2070">
              <w:rPr>
                <w:rFonts w:ascii="Times New Roman" w:eastAsia="宋体" w:hAnsi="Times New Roman" w:cs="Times New Roman"/>
                <w:b/>
                <w:kern w:val="0"/>
                <w:sz w:val="18"/>
                <w:szCs w:val="18"/>
                <w:lang w:bidi="ar"/>
              </w:rPr>
              <w:t>内容（分值）</w:t>
            </w:r>
          </w:p>
        </w:tc>
        <w:tc>
          <w:tcPr>
            <w:tcW w:w="2268" w:type="dxa"/>
            <w:shd w:val="clear" w:color="auto" w:fill="auto"/>
            <w:tcMar>
              <w:top w:w="15" w:type="dxa"/>
              <w:left w:w="15" w:type="dxa"/>
              <w:right w:w="15" w:type="dxa"/>
            </w:tcMar>
            <w:vAlign w:val="center"/>
          </w:tcPr>
          <w:p w14:paraId="3DCEE6C4"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评</w:t>
            </w:r>
            <w:r w:rsidRPr="004E2070">
              <w:rPr>
                <w:rFonts w:ascii="Times New Roman" w:eastAsia="宋体" w:hAnsi="Times New Roman" w:cs="Times New Roman" w:hint="eastAsia"/>
                <w:b/>
                <w:kern w:val="0"/>
                <w:sz w:val="18"/>
                <w:szCs w:val="18"/>
                <w:lang w:bidi="ar"/>
              </w:rPr>
              <w:t>定</w:t>
            </w:r>
            <w:r w:rsidRPr="004E2070">
              <w:rPr>
                <w:rFonts w:ascii="Times New Roman" w:eastAsia="宋体" w:hAnsi="Times New Roman" w:cs="Times New Roman"/>
                <w:b/>
                <w:kern w:val="0"/>
                <w:sz w:val="18"/>
                <w:szCs w:val="18"/>
                <w:lang w:bidi="ar"/>
              </w:rPr>
              <w:t>方法</w:t>
            </w:r>
          </w:p>
        </w:tc>
        <w:tc>
          <w:tcPr>
            <w:tcW w:w="5387" w:type="dxa"/>
            <w:shd w:val="clear" w:color="auto" w:fill="auto"/>
            <w:tcMar>
              <w:top w:w="15" w:type="dxa"/>
              <w:left w:w="15" w:type="dxa"/>
              <w:right w:w="15" w:type="dxa"/>
            </w:tcMar>
            <w:vAlign w:val="center"/>
          </w:tcPr>
          <w:p w14:paraId="4577BD4D"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评</w:t>
            </w:r>
            <w:r w:rsidRPr="004E2070">
              <w:rPr>
                <w:rFonts w:ascii="Times New Roman" w:eastAsia="宋体" w:hAnsi="Times New Roman" w:cs="Times New Roman" w:hint="eastAsia"/>
                <w:b/>
                <w:kern w:val="0"/>
                <w:sz w:val="18"/>
                <w:szCs w:val="18"/>
                <w:lang w:bidi="ar"/>
              </w:rPr>
              <w:t>定</w:t>
            </w:r>
            <w:r w:rsidRPr="004E2070">
              <w:rPr>
                <w:rFonts w:ascii="Times New Roman" w:eastAsia="宋体" w:hAnsi="Times New Roman" w:cs="Times New Roman"/>
                <w:b/>
                <w:kern w:val="0"/>
                <w:sz w:val="18"/>
                <w:szCs w:val="18"/>
                <w:lang w:bidi="ar"/>
              </w:rPr>
              <w:t>说明</w:t>
            </w:r>
          </w:p>
        </w:tc>
        <w:tc>
          <w:tcPr>
            <w:tcW w:w="699" w:type="dxa"/>
            <w:shd w:val="clear" w:color="auto" w:fill="auto"/>
            <w:tcMar>
              <w:top w:w="15" w:type="dxa"/>
              <w:left w:w="15" w:type="dxa"/>
              <w:right w:w="15" w:type="dxa"/>
            </w:tcMar>
            <w:vAlign w:val="center"/>
          </w:tcPr>
          <w:p w14:paraId="1DA6137C"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b/>
                <w:kern w:val="0"/>
                <w:sz w:val="18"/>
                <w:szCs w:val="18"/>
                <w:lang w:bidi="ar"/>
              </w:rPr>
              <w:t>得分值</w:t>
            </w:r>
          </w:p>
        </w:tc>
      </w:tr>
      <w:tr w:rsidR="004254D1" w:rsidRPr="004E2070" w14:paraId="392D8101" w14:textId="77777777" w:rsidTr="00335BF1">
        <w:trPr>
          <w:trHeight w:val="1775"/>
        </w:trPr>
        <w:tc>
          <w:tcPr>
            <w:tcW w:w="1149" w:type="dxa"/>
            <w:vMerge w:val="restart"/>
            <w:shd w:val="clear" w:color="auto" w:fill="auto"/>
            <w:tcMar>
              <w:top w:w="15" w:type="dxa"/>
              <w:left w:w="15" w:type="dxa"/>
              <w:right w:w="15" w:type="dxa"/>
            </w:tcMar>
            <w:vAlign w:val="center"/>
          </w:tcPr>
          <w:p w14:paraId="2A54FC75" w14:textId="77777777" w:rsidR="004254D1" w:rsidRPr="004E2070" w:rsidRDefault="004254D1" w:rsidP="00335BF1">
            <w:pPr>
              <w:widowControl/>
              <w:jc w:val="center"/>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组织制定本单位安全生产管理制度并督促实施</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6</w:t>
            </w:r>
            <w:r w:rsidRPr="004E2070">
              <w:rPr>
                <w:rFonts w:ascii="Times New Roman" w:eastAsia="宋体" w:hAnsi="Times New Roman" w:cs="Times New Roman"/>
                <w:kern w:val="0"/>
                <w:sz w:val="18"/>
                <w:szCs w:val="18"/>
                <w:lang w:bidi="ar"/>
              </w:rPr>
              <w:t>分）</w:t>
            </w:r>
          </w:p>
        </w:tc>
        <w:tc>
          <w:tcPr>
            <w:tcW w:w="567" w:type="dxa"/>
            <w:vAlign w:val="center"/>
          </w:tcPr>
          <w:p w14:paraId="1965DDB6" w14:textId="77777777" w:rsidR="004254D1" w:rsidRPr="004E2070" w:rsidRDefault="004254D1" w:rsidP="00335BF1">
            <w:pPr>
              <w:widowControl/>
              <w:jc w:val="center"/>
              <w:textAlignment w:val="center"/>
              <w:rPr>
                <w:rFonts w:ascii="Times New Roman" w:eastAsia="宋体" w:hAnsi="Times New Roman" w:cs="Times New Roman"/>
                <w:kern w:val="0"/>
                <w:sz w:val="18"/>
                <w:szCs w:val="18"/>
                <w:lang w:bidi="ar"/>
              </w:rPr>
            </w:pPr>
            <w:r w:rsidRPr="004E2070">
              <w:rPr>
                <w:rFonts w:ascii="Times New Roman" w:hAnsi="Times New Roman" w:cs="Times New Roman" w:hint="eastAsia"/>
                <w:b/>
                <w:kern w:val="0"/>
                <w:sz w:val="18"/>
                <w:szCs w:val="18"/>
                <w:lang w:bidi="ar"/>
              </w:rPr>
              <w:t>1</w:t>
            </w:r>
          </w:p>
        </w:tc>
        <w:tc>
          <w:tcPr>
            <w:tcW w:w="3969" w:type="dxa"/>
            <w:shd w:val="clear" w:color="auto" w:fill="auto"/>
            <w:tcMar>
              <w:top w:w="15" w:type="dxa"/>
              <w:left w:w="15" w:type="dxa"/>
              <w:right w:w="15" w:type="dxa"/>
            </w:tcMar>
            <w:vAlign w:val="center"/>
          </w:tcPr>
          <w:p w14:paraId="73F75459"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应建立健全符合企业实际的，覆盖企业各层级、各部门、各类人员的全员岗位安全生产责任制</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p>
        </w:tc>
        <w:tc>
          <w:tcPr>
            <w:tcW w:w="2268" w:type="dxa"/>
            <w:shd w:val="clear" w:color="auto" w:fill="auto"/>
            <w:tcMar>
              <w:top w:w="15" w:type="dxa"/>
              <w:left w:w="15" w:type="dxa"/>
              <w:right w:w="15" w:type="dxa"/>
            </w:tcMar>
            <w:vAlign w:val="center"/>
          </w:tcPr>
          <w:p w14:paraId="726BD43D"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查企业安全生产责任制是否全覆盖、是否具有针对性，是否有效落实。</w:t>
            </w:r>
          </w:p>
        </w:tc>
        <w:tc>
          <w:tcPr>
            <w:tcW w:w="5387" w:type="dxa"/>
            <w:shd w:val="clear" w:color="auto" w:fill="auto"/>
            <w:tcMar>
              <w:top w:w="15" w:type="dxa"/>
              <w:left w:w="15" w:type="dxa"/>
              <w:right w:w="15" w:type="dxa"/>
            </w:tcMar>
            <w:vAlign w:val="center"/>
          </w:tcPr>
          <w:p w14:paraId="2DBA1662"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安全生产责任制未按照</w:t>
            </w:r>
            <w:r w:rsidRPr="004E2070">
              <w:rPr>
                <w:rFonts w:ascii="Times New Roman" w:eastAsia="宋体" w:hAnsi="Times New Roman" w:cs="Times New Roman" w:hint="eastAsia"/>
                <w:kern w:val="0"/>
                <w:sz w:val="18"/>
                <w:szCs w:val="18"/>
                <w:lang w:bidi="ar"/>
              </w:rPr>
              <w:t>规定</w:t>
            </w:r>
            <w:r w:rsidRPr="004E2070">
              <w:rPr>
                <w:rFonts w:ascii="Times New Roman" w:eastAsia="宋体" w:hAnsi="Times New Roman" w:cs="Times New Roman"/>
                <w:kern w:val="0"/>
                <w:sz w:val="18"/>
                <w:szCs w:val="18"/>
                <w:lang w:bidi="ar"/>
              </w:rPr>
              <w:t>修订的，扣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安全生产责任制未全覆盖、缺乏针对性，每缺</w:t>
            </w:r>
            <w:r w:rsidRPr="004E2070">
              <w:rPr>
                <w:rFonts w:ascii="Times New Roman" w:eastAsia="宋体" w:hAnsi="Times New Roman" w:cs="Times New Roman" w:hint="eastAsia"/>
                <w:kern w:val="0"/>
                <w:sz w:val="18"/>
                <w:szCs w:val="18"/>
                <w:lang w:bidi="ar"/>
              </w:rPr>
              <w:t>不符合项</w:t>
            </w:r>
            <w:r w:rsidRPr="004E2070">
              <w:rPr>
                <w:rFonts w:ascii="Times New Roman" w:eastAsia="宋体" w:hAnsi="Times New Roman" w:cs="Times New Roman"/>
                <w:kern w:val="0"/>
                <w:sz w:val="18"/>
                <w:szCs w:val="18"/>
                <w:lang w:bidi="ar"/>
              </w:rPr>
              <w:t>，扣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分，扣完为止</w:t>
            </w:r>
            <w:r w:rsidRPr="004E2070">
              <w:rPr>
                <w:rFonts w:ascii="Times New Roman" w:eastAsia="宋体" w:hAnsi="Times New Roman" w:cs="Times New Roman" w:hint="eastAsia"/>
                <w:kern w:val="0"/>
                <w:sz w:val="18"/>
                <w:szCs w:val="18"/>
                <w:lang w:bidi="ar"/>
              </w:rPr>
              <w:t>。</w:t>
            </w:r>
          </w:p>
        </w:tc>
        <w:tc>
          <w:tcPr>
            <w:tcW w:w="699" w:type="dxa"/>
            <w:shd w:val="clear" w:color="auto" w:fill="auto"/>
            <w:tcMar>
              <w:top w:w="15" w:type="dxa"/>
              <w:left w:w="15" w:type="dxa"/>
              <w:right w:w="15" w:type="dxa"/>
            </w:tcMar>
            <w:vAlign w:val="center"/>
          </w:tcPr>
          <w:p w14:paraId="56F96892" w14:textId="77777777" w:rsidR="004254D1" w:rsidRPr="004E2070" w:rsidRDefault="004254D1" w:rsidP="00335BF1">
            <w:pPr>
              <w:jc w:val="center"/>
              <w:rPr>
                <w:rFonts w:ascii="Times New Roman" w:eastAsia="宋体" w:hAnsi="Times New Roman" w:cs="Times New Roman"/>
                <w:b/>
                <w:sz w:val="18"/>
                <w:szCs w:val="18"/>
              </w:rPr>
            </w:pPr>
          </w:p>
        </w:tc>
      </w:tr>
      <w:tr w:rsidR="004254D1" w:rsidRPr="004E2070" w14:paraId="487B7936" w14:textId="77777777" w:rsidTr="00335BF1">
        <w:trPr>
          <w:trHeight w:val="1954"/>
        </w:trPr>
        <w:tc>
          <w:tcPr>
            <w:tcW w:w="1149" w:type="dxa"/>
            <w:vMerge/>
            <w:shd w:val="clear" w:color="auto" w:fill="auto"/>
            <w:tcMar>
              <w:top w:w="15" w:type="dxa"/>
              <w:left w:w="15" w:type="dxa"/>
              <w:right w:w="15" w:type="dxa"/>
            </w:tcMar>
            <w:vAlign w:val="center"/>
          </w:tcPr>
          <w:p w14:paraId="21BAE6A5"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c>
          <w:tcPr>
            <w:tcW w:w="567" w:type="dxa"/>
            <w:vAlign w:val="center"/>
          </w:tcPr>
          <w:p w14:paraId="1A2F1545"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2</w:t>
            </w:r>
          </w:p>
        </w:tc>
        <w:tc>
          <w:tcPr>
            <w:tcW w:w="3969" w:type="dxa"/>
            <w:shd w:val="clear" w:color="auto" w:fill="auto"/>
            <w:tcMar>
              <w:top w:w="15" w:type="dxa"/>
              <w:left w:w="15" w:type="dxa"/>
              <w:right w:w="15" w:type="dxa"/>
            </w:tcMar>
            <w:vAlign w:val="center"/>
          </w:tcPr>
          <w:p w14:paraId="1B4FBCEE"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明确各岗位的责任人员、责任范围、责任清单，组织制定各类安全责任的考核标准及奖惩制度，完善安全生产责任和管理体系</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p>
        </w:tc>
        <w:tc>
          <w:tcPr>
            <w:tcW w:w="2268" w:type="dxa"/>
            <w:shd w:val="clear" w:color="auto" w:fill="auto"/>
            <w:tcMar>
              <w:top w:w="15" w:type="dxa"/>
              <w:left w:w="15" w:type="dxa"/>
              <w:right w:w="15" w:type="dxa"/>
            </w:tcMar>
            <w:vAlign w:val="center"/>
          </w:tcPr>
          <w:p w14:paraId="5D0FA72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查看</w:t>
            </w:r>
            <w:r w:rsidRPr="004E2070">
              <w:rPr>
                <w:rFonts w:ascii="Times New Roman" w:eastAsia="宋体" w:hAnsi="Times New Roman" w:cs="Times New Roman"/>
                <w:kern w:val="0"/>
                <w:sz w:val="18"/>
                <w:szCs w:val="18"/>
                <w:lang w:bidi="ar"/>
              </w:rPr>
              <w:t>各部门、岗位的安全职责是否明确、安全生产责任制考核和奖惩</w:t>
            </w:r>
            <w:r w:rsidRPr="004E2070">
              <w:rPr>
                <w:rFonts w:ascii="Times New Roman" w:eastAsia="宋体" w:hAnsi="Times New Roman" w:cs="Times New Roman" w:hint="eastAsia"/>
                <w:kern w:val="0"/>
                <w:sz w:val="18"/>
                <w:szCs w:val="18"/>
                <w:lang w:bidi="ar"/>
              </w:rPr>
              <w:t>制度</w:t>
            </w:r>
            <w:r w:rsidRPr="004E2070">
              <w:rPr>
                <w:rFonts w:ascii="Times New Roman" w:eastAsia="宋体" w:hAnsi="Times New Roman" w:cs="Times New Roman"/>
                <w:kern w:val="0"/>
                <w:sz w:val="18"/>
                <w:szCs w:val="18"/>
                <w:lang w:bidi="ar"/>
              </w:rPr>
              <w:t>。</w:t>
            </w:r>
          </w:p>
        </w:tc>
        <w:tc>
          <w:tcPr>
            <w:tcW w:w="5387" w:type="dxa"/>
            <w:shd w:val="clear" w:color="auto" w:fill="auto"/>
            <w:tcMar>
              <w:top w:w="15" w:type="dxa"/>
              <w:left w:w="15" w:type="dxa"/>
              <w:right w:w="15" w:type="dxa"/>
            </w:tcMar>
            <w:vAlign w:val="center"/>
          </w:tcPr>
          <w:p w14:paraId="3C8CD2A5" w14:textId="77777777" w:rsidR="004254D1" w:rsidRDefault="004254D1" w:rsidP="00335BF1">
            <w:pPr>
              <w:pStyle w:val="aa"/>
              <w:widowControl/>
              <w:numPr>
                <w:ilvl w:val="0"/>
                <w:numId w:val="19"/>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w:t>
            </w:r>
            <w:r w:rsidRPr="004E2070">
              <w:rPr>
                <w:rFonts w:ascii="Times New Roman" w:eastAsia="宋体" w:hAnsi="Times New Roman" w:cs="Times New Roman"/>
                <w:kern w:val="0"/>
                <w:sz w:val="18"/>
                <w:szCs w:val="18"/>
                <w:lang w:bidi="ar"/>
              </w:rPr>
              <w:t>明确各岗位的责任人员、责任范围、责任</w:t>
            </w:r>
            <w:r w:rsidRPr="007E1BC3">
              <w:rPr>
                <w:rFonts w:ascii="Times New Roman" w:eastAsia="宋体" w:hAnsi="Times New Roman" w:cs="Times New Roman"/>
                <w:kern w:val="0"/>
                <w:sz w:val="18"/>
                <w:szCs w:val="18"/>
                <w:lang w:bidi="ar"/>
              </w:rPr>
              <w:t>清单</w:t>
            </w:r>
            <w:r w:rsidRPr="007E1BC3">
              <w:rPr>
                <w:rFonts w:ascii="Times New Roman" w:eastAsia="宋体" w:hAnsi="Times New Roman" w:cs="Times New Roman" w:hint="eastAsia"/>
                <w:kern w:val="0"/>
                <w:sz w:val="18"/>
                <w:szCs w:val="18"/>
                <w:lang w:bidi="ar"/>
              </w:rPr>
              <w:t>，</w:t>
            </w:r>
            <w:proofErr w:type="gramStart"/>
            <w:r w:rsidRPr="007E1BC3">
              <w:rPr>
                <w:rFonts w:ascii="Times New Roman" w:eastAsia="宋体" w:hAnsi="Times New Roman" w:cs="Times New Roman" w:hint="eastAsia"/>
                <w:kern w:val="0"/>
                <w:sz w:val="18"/>
                <w:szCs w:val="18"/>
                <w:lang w:bidi="ar"/>
              </w:rPr>
              <w:t>每却少</w:t>
            </w:r>
            <w:proofErr w:type="gramEnd"/>
            <w:r w:rsidRPr="007E1BC3">
              <w:rPr>
                <w:rFonts w:ascii="Times New Roman" w:eastAsia="宋体" w:hAnsi="Times New Roman" w:cs="Times New Roman" w:hint="eastAsia"/>
                <w:kern w:val="0"/>
                <w:sz w:val="18"/>
                <w:szCs w:val="18"/>
                <w:lang w:bidi="ar"/>
              </w:rPr>
              <w:t>一项扣</w:t>
            </w:r>
          </w:p>
          <w:p w14:paraId="0179DC5C" w14:textId="77777777" w:rsidR="004254D1" w:rsidRPr="007E1BC3" w:rsidRDefault="004254D1" w:rsidP="00335BF1">
            <w:pPr>
              <w:widowControl/>
              <w:jc w:val="left"/>
              <w:textAlignment w:val="center"/>
              <w:rPr>
                <w:rFonts w:ascii="Times New Roman" w:eastAsia="宋体" w:hAnsi="Times New Roman" w:cs="Times New Roman"/>
                <w:kern w:val="0"/>
                <w:sz w:val="18"/>
                <w:szCs w:val="18"/>
                <w:lang w:bidi="ar"/>
              </w:rPr>
            </w:pPr>
            <w:r w:rsidRPr="007E1BC3">
              <w:rPr>
                <w:rFonts w:ascii="Times New Roman" w:eastAsia="宋体" w:hAnsi="Times New Roman" w:cs="Times New Roman" w:hint="eastAsia"/>
                <w:kern w:val="0"/>
                <w:sz w:val="18"/>
                <w:szCs w:val="18"/>
                <w:lang w:bidi="ar"/>
              </w:rPr>
              <w:t>0.5</w:t>
            </w:r>
            <w:r w:rsidRPr="007E1BC3">
              <w:rPr>
                <w:rFonts w:ascii="Times New Roman" w:eastAsia="宋体" w:hAnsi="Times New Roman" w:cs="Times New Roman" w:hint="eastAsia"/>
                <w:kern w:val="0"/>
                <w:sz w:val="18"/>
                <w:szCs w:val="18"/>
                <w:lang w:bidi="ar"/>
              </w:rPr>
              <w:t>分，</w:t>
            </w:r>
            <w:r w:rsidRPr="007E1BC3">
              <w:rPr>
                <w:rFonts w:ascii="Times New Roman" w:eastAsia="宋体" w:hAnsi="Times New Roman" w:cs="Times New Roman"/>
                <w:kern w:val="0"/>
                <w:sz w:val="18"/>
                <w:szCs w:val="18"/>
                <w:lang w:bidi="ar"/>
              </w:rPr>
              <w:t>扣完为止</w:t>
            </w:r>
            <w:r w:rsidRPr="007E1BC3">
              <w:rPr>
                <w:rFonts w:ascii="Times New Roman" w:eastAsia="宋体" w:hAnsi="Times New Roman" w:cs="Times New Roman" w:hint="eastAsia"/>
                <w:kern w:val="0"/>
                <w:sz w:val="18"/>
                <w:szCs w:val="18"/>
                <w:lang w:bidi="ar"/>
              </w:rPr>
              <w:t>；</w:t>
            </w:r>
          </w:p>
          <w:p w14:paraId="3B0775C9" w14:textId="77777777" w:rsidR="004254D1" w:rsidRDefault="004254D1" w:rsidP="00335BF1">
            <w:pPr>
              <w:pStyle w:val="aa"/>
              <w:widowControl/>
              <w:numPr>
                <w:ilvl w:val="0"/>
                <w:numId w:val="19"/>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未制定</w:t>
            </w:r>
            <w:r w:rsidRPr="004E2070">
              <w:rPr>
                <w:rFonts w:ascii="Times New Roman" w:eastAsia="宋体" w:hAnsi="Times New Roman" w:cs="Times New Roman"/>
                <w:kern w:val="0"/>
                <w:sz w:val="18"/>
                <w:szCs w:val="18"/>
                <w:lang w:bidi="ar"/>
              </w:rPr>
              <w:t>安全责任的考核标准及奖惩制度</w:t>
            </w:r>
            <w:r w:rsidRPr="004E2070">
              <w:rPr>
                <w:rFonts w:ascii="Times New Roman" w:eastAsia="宋体" w:hAnsi="Times New Roman" w:cs="Times New Roman" w:hint="eastAsia"/>
                <w:kern w:val="0"/>
                <w:sz w:val="18"/>
                <w:szCs w:val="18"/>
                <w:lang w:bidi="ar"/>
              </w:rPr>
              <w:t>，不</w:t>
            </w:r>
            <w:r w:rsidRPr="007E1BC3">
              <w:rPr>
                <w:rFonts w:ascii="Times New Roman" w:eastAsia="宋体" w:hAnsi="Times New Roman" w:cs="Times New Roman" w:hint="eastAsia"/>
                <w:kern w:val="0"/>
                <w:sz w:val="18"/>
                <w:szCs w:val="18"/>
                <w:lang w:bidi="ar"/>
              </w:rPr>
              <w:t>得分；每缺少一类扣</w:t>
            </w:r>
          </w:p>
          <w:p w14:paraId="283E7AFC" w14:textId="77777777" w:rsidR="004254D1" w:rsidRPr="007E1BC3" w:rsidRDefault="004254D1" w:rsidP="00335BF1">
            <w:pPr>
              <w:widowControl/>
              <w:jc w:val="left"/>
              <w:textAlignment w:val="center"/>
              <w:rPr>
                <w:rFonts w:ascii="Times New Roman" w:eastAsia="宋体" w:hAnsi="Times New Roman" w:cs="Times New Roman"/>
                <w:kern w:val="0"/>
                <w:sz w:val="18"/>
                <w:szCs w:val="18"/>
                <w:lang w:bidi="ar"/>
              </w:rPr>
            </w:pPr>
            <w:r w:rsidRPr="007E1BC3">
              <w:rPr>
                <w:rFonts w:ascii="Times New Roman" w:eastAsia="宋体" w:hAnsi="Times New Roman" w:cs="Times New Roman" w:hint="eastAsia"/>
                <w:kern w:val="0"/>
                <w:sz w:val="18"/>
                <w:szCs w:val="18"/>
                <w:lang w:bidi="ar"/>
              </w:rPr>
              <w:t>0.5</w:t>
            </w:r>
            <w:r w:rsidRPr="007E1BC3">
              <w:rPr>
                <w:rFonts w:ascii="Times New Roman" w:eastAsia="宋体" w:hAnsi="Times New Roman" w:cs="Times New Roman" w:hint="eastAsia"/>
                <w:kern w:val="0"/>
                <w:sz w:val="18"/>
                <w:szCs w:val="18"/>
                <w:lang w:bidi="ar"/>
              </w:rPr>
              <w:t>分，</w:t>
            </w:r>
            <w:r w:rsidRPr="007E1BC3">
              <w:rPr>
                <w:rFonts w:ascii="Times New Roman" w:eastAsia="宋体" w:hAnsi="Times New Roman" w:cs="Times New Roman"/>
                <w:kern w:val="0"/>
                <w:sz w:val="18"/>
                <w:szCs w:val="18"/>
                <w:lang w:bidi="ar"/>
              </w:rPr>
              <w:t>扣完为止</w:t>
            </w:r>
            <w:r w:rsidRPr="007E1BC3">
              <w:rPr>
                <w:rFonts w:ascii="Times New Roman" w:eastAsia="宋体" w:hAnsi="Times New Roman" w:cs="Times New Roman" w:hint="eastAsia"/>
                <w:kern w:val="0"/>
                <w:sz w:val="18"/>
                <w:szCs w:val="18"/>
                <w:lang w:bidi="ar"/>
              </w:rPr>
              <w:t>；</w:t>
            </w:r>
          </w:p>
          <w:p w14:paraId="0000E81F"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、未定期修订</w:t>
            </w:r>
            <w:r w:rsidRPr="004E2070">
              <w:rPr>
                <w:rFonts w:ascii="Times New Roman" w:eastAsia="宋体" w:hAnsi="Times New Roman" w:cs="Times New Roman"/>
                <w:kern w:val="0"/>
                <w:sz w:val="18"/>
                <w:szCs w:val="18"/>
                <w:lang w:bidi="ar"/>
              </w:rPr>
              <w:t>安全生产责任和管理体系</w:t>
            </w:r>
            <w:r w:rsidRPr="004E2070">
              <w:rPr>
                <w:rFonts w:ascii="Times New Roman" w:eastAsia="宋体" w:hAnsi="Times New Roman" w:cs="Times New Roman" w:hint="eastAsia"/>
                <w:kern w:val="0"/>
                <w:sz w:val="18"/>
                <w:szCs w:val="18"/>
                <w:lang w:bidi="ar"/>
              </w:rPr>
              <w:t>，扣</w:t>
            </w: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分。</w:t>
            </w:r>
          </w:p>
        </w:tc>
        <w:tc>
          <w:tcPr>
            <w:tcW w:w="699" w:type="dxa"/>
            <w:shd w:val="clear" w:color="auto" w:fill="auto"/>
            <w:tcMar>
              <w:top w:w="15" w:type="dxa"/>
              <w:left w:w="15" w:type="dxa"/>
              <w:right w:w="15" w:type="dxa"/>
            </w:tcMar>
            <w:vAlign w:val="center"/>
          </w:tcPr>
          <w:p w14:paraId="3DD5A72F"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7BDB8231" w14:textId="77777777" w:rsidTr="00335BF1">
        <w:trPr>
          <w:trHeight w:val="970"/>
        </w:trPr>
        <w:tc>
          <w:tcPr>
            <w:tcW w:w="1149" w:type="dxa"/>
            <w:vMerge w:val="restart"/>
            <w:shd w:val="clear" w:color="auto" w:fill="auto"/>
            <w:tcMar>
              <w:top w:w="15" w:type="dxa"/>
              <w:left w:w="15" w:type="dxa"/>
              <w:right w:w="15" w:type="dxa"/>
            </w:tcMar>
            <w:vAlign w:val="center"/>
          </w:tcPr>
          <w:p w14:paraId="43E5EAA7"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、设立安全生产管理机构，配备安全生产管理人员</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kern w:val="0"/>
                <w:sz w:val="18"/>
                <w:szCs w:val="18"/>
                <w:lang w:bidi="ar"/>
              </w:rPr>
              <w:t>分）</w:t>
            </w:r>
          </w:p>
        </w:tc>
        <w:tc>
          <w:tcPr>
            <w:tcW w:w="567" w:type="dxa"/>
            <w:vAlign w:val="center"/>
          </w:tcPr>
          <w:p w14:paraId="6667E0EE"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3</w:t>
            </w:r>
          </w:p>
        </w:tc>
        <w:tc>
          <w:tcPr>
            <w:tcW w:w="3969" w:type="dxa"/>
            <w:vMerge w:val="restart"/>
            <w:shd w:val="clear" w:color="auto" w:fill="auto"/>
            <w:tcMar>
              <w:top w:w="15" w:type="dxa"/>
              <w:left w:w="15" w:type="dxa"/>
              <w:right w:w="15" w:type="dxa"/>
            </w:tcMar>
            <w:vAlign w:val="center"/>
          </w:tcPr>
          <w:p w14:paraId="3A2D099D"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设置安全生产管理机构，配备符合法律规定的专职或兼职安全生产管理人员</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分）。</w:t>
            </w:r>
          </w:p>
        </w:tc>
        <w:tc>
          <w:tcPr>
            <w:tcW w:w="2268" w:type="dxa"/>
            <w:vMerge w:val="restart"/>
            <w:shd w:val="clear" w:color="auto" w:fill="auto"/>
            <w:tcMar>
              <w:top w:w="15" w:type="dxa"/>
              <w:left w:w="15" w:type="dxa"/>
              <w:right w:w="15" w:type="dxa"/>
            </w:tcMar>
            <w:vAlign w:val="center"/>
          </w:tcPr>
          <w:p w14:paraId="6CD6AF3D"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查看</w:t>
            </w:r>
            <w:r w:rsidRPr="004E2070">
              <w:rPr>
                <w:rFonts w:ascii="Times New Roman" w:eastAsia="宋体" w:hAnsi="Times New Roman" w:cs="Times New Roman"/>
                <w:kern w:val="0"/>
                <w:sz w:val="18"/>
                <w:szCs w:val="18"/>
                <w:lang w:bidi="ar"/>
              </w:rPr>
              <w:t>安全组织架构图、安全生产管理人员的任职通知、安全生产管理资格证书。</w:t>
            </w:r>
          </w:p>
        </w:tc>
        <w:tc>
          <w:tcPr>
            <w:tcW w:w="5387" w:type="dxa"/>
            <w:shd w:val="clear" w:color="auto" w:fill="FFFF00"/>
            <w:tcMar>
              <w:top w:w="15" w:type="dxa"/>
              <w:left w:w="15" w:type="dxa"/>
              <w:right w:w="15" w:type="dxa"/>
            </w:tcMar>
            <w:vAlign w:val="center"/>
          </w:tcPr>
          <w:p w14:paraId="030DA3E3"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二级否决项：</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主要负责人未持有安全生产管理资格证书，扣</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699" w:type="dxa"/>
            <w:shd w:val="clear" w:color="auto" w:fill="auto"/>
            <w:tcMar>
              <w:top w:w="15" w:type="dxa"/>
              <w:left w:w="15" w:type="dxa"/>
              <w:right w:w="15" w:type="dxa"/>
            </w:tcMar>
            <w:vAlign w:val="center"/>
          </w:tcPr>
          <w:p w14:paraId="3D54DE2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33D9C13E" w14:textId="77777777" w:rsidTr="00335BF1">
        <w:trPr>
          <w:trHeight w:val="1291"/>
        </w:trPr>
        <w:tc>
          <w:tcPr>
            <w:tcW w:w="1149" w:type="dxa"/>
            <w:vMerge/>
            <w:shd w:val="clear" w:color="auto" w:fill="auto"/>
            <w:tcMar>
              <w:top w:w="15" w:type="dxa"/>
              <w:left w:w="15" w:type="dxa"/>
              <w:right w:w="15" w:type="dxa"/>
            </w:tcMar>
            <w:vAlign w:val="center"/>
          </w:tcPr>
          <w:p w14:paraId="2F1E849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c>
          <w:tcPr>
            <w:tcW w:w="567" w:type="dxa"/>
            <w:vAlign w:val="center"/>
          </w:tcPr>
          <w:p w14:paraId="40D1792F"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4</w:t>
            </w:r>
          </w:p>
        </w:tc>
        <w:tc>
          <w:tcPr>
            <w:tcW w:w="3969" w:type="dxa"/>
            <w:vMerge/>
            <w:shd w:val="clear" w:color="auto" w:fill="auto"/>
            <w:tcMar>
              <w:top w:w="15" w:type="dxa"/>
              <w:left w:w="15" w:type="dxa"/>
              <w:right w:w="15" w:type="dxa"/>
            </w:tcMar>
            <w:vAlign w:val="center"/>
          </w:tcPr>
          <w:p w14:paraId="3F22E23B"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c>
          <w:tcPr>
            <w:tcW w:w="2268" w:type="dxa"/>
            <w:vMerge/>
            <w:shd w:val="clear" w:color="auto" w:fill="auto"/>
            <w:tcMar>
              <w:top w:w="15" w:type="dxa"/>
              <w:left w:w="15" w:type="dxa"/>
              <w:right w:w="15" w:type="dxa"/>
            </w:tcMar>
            <w:vAlign w:val="center"/>
          </w:tcPr>
          <w:p w14:paraId="384DC953"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c>
          <w:tcPr>
            <w:tcW w:w="5387" w:type="dxa"/>
            <w:shd w:val="clear" w:color="auto" w:fill="auto"/>
            <w:tcMar>
              <w:top w:w="15" w:type="dxa"/>
              <w:left w:w="15" w:type="dxa"/>
              <w:right w:w="15" w:type="dxa"/>
            </w:tcMar>
            <w:vAlign w:val="center"/>
          </w:tcPr>
          <w:p w14:paraId="1B315177" w14:textId="77777777" w:rsidR="004254D1" w:rsidRPr="007E1BC3" w:rsidRDefault="004254D1" w:rsidP="00335BF1">
            <w:pPr>
              <w:pStyle w:val="aa"/>
              <w:widowControl/>
              <w:numPr>
                <w:ilvl w:val="0"/>
                <w:numId w:val="20"/>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配备的安全管理人员持证不全，缺少一人，</w:t>
            </w:r>
            <w:r w:rsidRPr="007E1BC3">
              <w:rPr>
                <w:rFonts w:ascii="Times New Roman" w:eastAsia="宋体" w:hAnsi="Times New Roman" w:cs="Times New Roman"/>
                <w:kern w:val="0"/>
                <w:sz w:val="18"/>
                <w:szCs w:val="18"/>
                <w:lang w:bidi="ar"/>
              </w:rPr>
              <w:t>扣</w:t>
            </w:r>
            <w:r w:rsidRPr="007E1BC3">
              <w:rPr>
                <w:rFonts w:ascii="Times New Roman" w:eastAsia="宋体" w:hAnsi="Times New Roman" w:cs="Times New Roman" w:hint="eastAsia"/>
                <w:kern w:val="0"/>
                <w:sz w:val="18"/>
                <w:szCs w:val="18"/>
                <w:lang w:bidi="ar"/>
              </w:rPr>
              <w:t>1</w:t>
            </w:r>
            <w:r w:rsidRPr="007E1BC3">
              <w:rPr>
                <w:rFonts w:ascii="Times New Roman" w:eastAsia="宋体" w:hAnsi="Times New Roman" w:cs="Times New Roman"/>
                <w:kern w:val="0"/>
                <w:sz w:val="18"/>
                <w:szCs w:val="18"/>
                <w:lang w:bidi="ar"/>
              </w:rPr>
              <w:t>分，扣完为止</w:t>
            </w:r>
            <w:r w:rsidRPr="007E1BC3">
              <w:rPr>
                <w:rFonts w:ascii="Times New Roman" w:eastAsia="宋体" w:hAnsi="Times New Roman" w:cs="Times New Roman" w:hint="eastAsia"/>
                <w:kern w:val="0"/>
                <w:sz w:val="18"/>
                <w:szCs w:val="18"/>
                <w:lang w:bidi="ar"/>
              </w:rPr>
              <w:t>；</w:t>
            </w:r>
          </w:p>
          <w:p w14:paraId="4E0F13AD" w14:textId="77777777" w:rsidR="004254D1" w:rsidRPr="004E2070" w:rsidRDefault="004254D1" w:rsidP="00335BF1">
            <w:pPr>
              <w:pStyle w:val="aa"/>
              <w:widowControl/>
              <w:numPr>
                <w:ilvl w:val="0"/>
                <w:numId w:val="20"/>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未设置</w:t>
            </w:r>
            <w:r w:rsidRPr="004E2070">
              <w:rPr>
                <w:rFonts w:ascii="Times New Roman" w:eastAsia="宋体" w:hAnsi="Times New Roman" w:cs="Times New Roman"/>
                <w:kern w:val="0"/>
                <w:sz w:val="18"/>
                <w:szCs w:val="18"/>
                <w:lang w:bidi="ar"/>
              </w:rPr>
              <w:t>安全生产管理机构</w:t>
            </w:r>
            <w:r w:rsidRPr="004E2070">
              <w:rPr>
                <w:rFonts w:ascii="Times New Roman" w:eastAsia="宋体" w:hAnsi="Times New Roman" w:cs="Times New Roman" w:hint="eastAsia"/>
                <w:kern w:val="0"/>
                <w:sz w:val="18"/>
                <w:szCs w:val="18"/>
                <w:lang w:bidi="ar"/>
              </w:rPr>
              <w:t>，不得分；</w:t>
            </w:r>
          </w:p>
          <w:p w14:paraId="3372BEB2" w14:textId="77777777" w:rsidR="004254D1" w:rsidRPr="004E2070" w:rsidRDefault="004254D1" w:rsidP="00335BF1">
            <w:pPr>
              <w:pStyle w:val="aa"/>
              <w:widowControl/>
              <w:numPr>
                <w:ilvl w:val="0"/>
                <w:numId w:val="20"/>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配备的安全管理人员</w:t>
            </w:r>
            <w:r w:rsidRPr="004E2070">
              <w:rPr>
                <w:rFonts w:ascii="Times New Roman" w:eastAsia="宋体" w:hAnsi="Times New Roman" w:cs="Times New Roman" w:hint="eastAsia"/>
                <w:kern w:val="0"/>
                <w:sz w:val="18"/>
                <w:szCs w:val="18"/>
                <w:lang w:bidi="ar"/>
              </w:rPr>
              <w:t>不符合规定，扣</w:t>
            </w: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分。</w:t>
            </w:r>
          </w:p>
        </w:tc>
        <w:tc>
          <w:tcPr>
            <w:tcW w:w="699" w:type="dxa"/>
            <w:shd w:val="clear" w:color="auto" w:fill="auto"/>
            <w:tcMar>
              <w:top w:w="15" w:type="dxa"/>
              <w:left w:w="15" w:type="dxa"/>
              <w:right w:w="15" w:type="dxa"/>
            </w:tcMar>
            <w:vAlign w:val="center"/>
          </w:tcPr>
          <w:p w14:paraId="540A8D40"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1AB6D368" w14:textId="77777777" w:rsidTr="00335BF1">
        <w:trPr>
          <w:trHeight w:val="633"/>
        </w:trPr>
        <w:tc>
          <w:tcPr>
            <w:tcW w:w="1149" w:type="dxa"/>
            <w:vMerge w:val="restart"/>
            <w:shd w:val="clear" w:color="auto" w:fill="auto"/>
            <w:tcMar>
              <w:top w:w="15" w:type="dxa"/>
              <w:left w:w="15" w:type="dxa"/>
              <w:right w:w="15" w:type="dxa"/>
            </w:tcMar>
            <w:vAlign w:val="center"/>
          </w:tcPr>
          <w:p w14:paraId="43D73E11"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lastRenderedPageBreak/>
              <w:t>3</w:t>
            </w:r>
            <w:r w:rsidRPr="004E2070">
              <w:rPr>
                <w:rFonts w:ascii="Times New Roman" w:eastAsia="宋体" w:hAnsi="Times New Roman" w:cs="Times New Roman"/>
                <w:kern w:val="0"/>
                <w:sz w:val="18"/>
                <w:szCs w:val="18"/>
                <w:lang w:bidi="ar"/>
              </w:rPr>
              <w:t>、</w:t>
            </w:r>
            <w:r w:rsidRPr="004E2070">
              <w:rPr>
                <w:rFonts w:ascii="宋体" w:eastAsia="宋体" w:hAnsi="宋体" w:cs="宋体" w:hint="eastAsia"/>
                <w:sz w:val="18"/>
                <w:szCs w:val="18"/>
              </w:rPr>
              <w:t>保障安全生产投入</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t>10</w:t>
            </w:r>
            <w:r w:rsidRPr="004E2070">
              <w:rPr>
                <w:rFonts w:ascii="Times New Roman" w:eastAsia="宋体" w:hAnsi="Times New Roman" w:cs="Times New Roman"/>
                <w:kern w:val="0"/>
                <w:sz w:val="18"/>
                <w:szCs w:val="18"/>
                <w:lang w:bidi="ar"/>
              </w:rPr>
              <w:t>分）</w:t>
            </w:r>
          </w:p>
        </w:tc>
        <w:tc>
          <w:tcPr>
            <w:tcW w:w="567" w:type="dxa"/>
            <w:vAlign w:val="center"/>
          </w:tcPr>
          <w:p w14:paraId="3374E426"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5</w:t>
            </w:r>
          </w:p>
        </w:tc>
        <w:tc>
          <w:tcPr>
            <w:tcW w:w="3969" w:type="dxa"/>
            <w:shd w:val="clear" w:color="auto" w:fill="auto"/>
            <w:tcMar>
              <w:top w:w="15" w:type="dxa"/>
              <w:left w:w="15" w:type="dxa"/>
              <w:right w:w="15" w:type="dxa"/>
            </w:tcMar>
            <w:vAlign w:val="center"/>
          </w:tcPr>
          <w:p w14:paraId="266154B5"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组织建立健全安全费用管理制度，明确安全费用提取和使用的程序、职责及权限，按规定提取和使用安全费用</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8</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7EFB617E"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查安全费用管理制度，财务报表中有无安全生产费用归类统计管理；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查</w:t>
            </w:r>
            <w:r w:rsidRPr="004E2070">
              <w:rPr>
                <w:rFonts w:ascii="Times New Roman" w:eastAsia="宋体" w:hAnsi="Times New Roman" w:cs="Times New Roman" w:hint="eastAsia"/>
                <w:kern w:val="0"/>
                <w:sz w:val="18"/>
                <w:szCs w:val="18"/>
                <w:lang w:bidi="ar"/>
              </w:rPr>
              <w:t>看</w:t>
            </w:r>
            <w:r w:rsidRPr="004E2070">
              <w:rPr>
                <w:rFonts w:ascii="Times New Roman" w:eastAsia="宋体" w:hAnsi="Times New Roman" w:cs="Times New Roman"/>
                <w:kern w:val="0"/>
                <w:sz w:val="18"/>
                <w:szCs w:val="18"/>
                <w:lang w:bidi="ar"/>
              </w:rPr>
              <w:t>安全费用使用台账，验证安全生产支出是否落实到企业安全生产实际中。</w:t>
            </w:r>
          </w:p>
        </w:tc>
        <w:tc>
          <w:tcPr>
            <w:tcW w:w="5387" w:type="dxa"/>
            <w:shd w:val="clear" w:color="auto" w:fill="auto"/>
            <w:tcMar>
              <w:top w:w="15" w:type="dxa"/>
              <w:left w:w="15" w:type="dxa"/>
              <w:right w:w="15" w:type="dxa"/>
            </w:tcMar>
            <w:vAlign w:val="center"/>
          </w:tcPr>
          <w:p w14:paraId="0CD81264"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未建立年度安全投入计划，</w:t>
            </w:r>
            <w:r w:rsidRPr="004E2070">
              <w:rPr>
                <w:rFonts w:ascii="Times New Roman" w:eastAsia="宋体" w:hAnsi="Times New Roman" w:cs="Times New Roman" w:hint="eastAsia"/>
                <w:kern w:val="0"/>
                <w:sz w:val="18"/>
                <w:szCs w:val="18"/>
                <w:lang w:bidi="ar"/>
              </w:rPr>
              <w:t>不得分</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未制定安全费用管理制度，</w:t>
            </w:r>
            <w:r w:rsidRPr="004E2070">
              <w:rPr>
                <w:rFonts w:ascii="Times New Roman" w:eastAsia="宋体" w:hAnsi="Times New Roman" w:cs="Times New Roman" w:hint="eastAsia"/>
                <w:kern w:val="0"/>
                <w:sz w:val="18"/>
                <w:szCs w:val="18"/>
                <w:lang w:bidi="ar"/>
              </w:rPr>
              <w:t>不得分</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制度每项不符合项，扣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扣完为止</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br/>
              <w:t>3</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财务报表中无安全生产费用归类统计管理，扣</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kern w:val="0"/>
                <w:sz w:val="18"/>
                <w:szCs w:val="18"/>
                <w:lang w:bidi="ar"/>
              </w:rPr>
              <w:br/>
              <w:t>4</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未建立安全费用使用台账，扣</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kern w:val="0"/>
                <w:sz w:val="18"/>
                <w:szCs w:val="18"/>
                <w:lang w:bidi="ar"/>
              </w:rPr>
              <w:t>分；在验证安全生产支出是否落实到企业安全生产实际中，发现一项不符，扣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分，扣完为止。</w:t>
            </w:r>
          </w:p>
        </w:tc>
        <w:tc>
          <w:tcPr>
            <w:tcW w:w="699" w:type="dxa"/>
            <w:shd w:val="clear" w:color="auto" w:fill="auto"/>
            <w:tcMar>
              <w:top w:w="15" w:type="dxa"/>
              <w:left w:w="15" w:type="dxa"/>
              <w:right w:w="15" w:type="dxa"/>
            </w:tcMar>
            <w:vAlign w:val="center"/>
          </w:tcPr>
          <w:p w14:paraId="5846444B"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10669AAE" w14:textId="77777777" w:rsidTr="00335BF1">
        <w:trPr>
          <w:trHeight w:val="633"/>
        </w:trPr>
        <w:tc>
          <w:tcPr>
            <w:tcW w:w="1149" w:type="dxa"/>
            <w:vMerge/>
            <w:shd w:val="clear" w:color="auto" w:fill="auto"/>
            <w:tcMar>
              <w:top w:w="15" w:type="dxa"/>
              <w:left w:w="15" w:type="dxa"/>
              <w:right w:w="15" w:type="dxa"/>
            </w:tcMar>
            <w:vAlign w:val="center"/>
          </w:tcPr>
          <w:p w14:paraId="72D8EE4E"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c>
          <w:tcPr>
            <w:tcW w:w="567" w:type="dxa"/>
            <w:vAlign w:val="center"/>
          </w:tcPr>
          <w:p w14:paraId="073B2904"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6</w:t>
            </w:r>
          </w:p>
        </w:tc>
        <w:tc>
          <w:tcPr>
            <w:tcW w:w="3969" w:type="dxa"/>
            <w:shd w:val="clear" w:color="auto" w:fill="auto"/>
            <w:tcMar>
              <w:top w:w="15" w:type="dxa"/>
              <w:left w:w="15" w:type="dxa"/>
              <w:right w:w="15" w:type="dxa"/>
            </w:tcMar>
            <w:vAlign w:val="center"/>
          </w:tcPr>
          <w:p w14:paraId="03A1298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组织建立安全生产责任保险的管理制度，足额缴纳安全生产责任保险费</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58C3579E"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w:t>
            </w:r>
            <w:r w:rsidRPr="004E2070">
              <w:rPr>
                <w:rFonts w:ascii="Times New Roman" w:eastAsia="宋体" w:hAnsi="Times New Roman" w:cs="Times New Roman" w:hint="eastAsia"/>
                <w:kern w:val="0"/>
                <w:sz w:val="18"/>
                <w:szCs w:val="18"/>
                <w:lang w:bidi="ar"/>
              </w:rPr>
              <w:t>看</w:t>
            </w:r>
            <w:r w:rsidRPr="004E2070">
              <w:rPr>
                <w:rFonts w:ascii="Times New Roman" w:eastAsia="宋体" w:hAnsi="Times New Roman" w:cs="Times New Roman"/>
                <w:kern w:val="0"/>
                <w:sz w:val="18"/>
                <w:szCs w:val="18"/>
                <w:lang w:bidi="ar"/>
              </w:rPr>
              <w:t>员工工伤保险或安全生产责任保险的管理制度，财务报表中有无安全生产费用归类统计管理</w:t>
            </w:r>
            <w:r w:rsidRPr="004E2070">
              <w:rPr>
                <w:rFonts w:ascii="Times New Roman" w:eastAsia="宋体"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590522FC"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未制定安全费用管理制度、员工工伤保险或安全生产责任保险的管理制度，每缺少一个，扣</w:t>
            </w:r>
            <w:r w:rsidRPr="004E2070">
              <w:rPr>
                <w:rFonts w:ascii="Times New Roman" w:eastAsia="宋体" w:hAnsi="Times New Roman" w:cs="Times New Roman" w:hint="eastAsia"/>
                <w:kern w:val="0"/>
                <w:sz w:val="18"/>
                <w:szCs w:val="18"/>
                <w:lang w:bidi="ar"/>
              </w:rPr>
              <w:t>0.5</w:t>
            </w:r>
            <w:r w:rsidRPr="004E2070">
              <w:rPr>
                <w:rFonts w:ascii="Times New Roman" w:eastAsia="宋体" w:hAnsi="Times New Roman" w:cs="Times New Roman"/>
                <w:kern w:val="0"/>
                <w:sz w:val="18"/>
                <w:szCs w:val="18"/>
                <w:lang w:bidi="ar"/>
              </w:rPr>
              <w:t>分，扣完为止</w:t>
            </w:r>
            <w:r w:rsidRPr="004E2070">
              <w:rPr>
                <w:rFonts w:ascii="Times New Roman" w:eastAsia="宋体" w:hAnsi="Times New Roman" w:cs="Times New Roman" w:hint="eastAsia"/>
                <w:kern w:val="0"/>
                <w:sz w:val="18"/>
                <w:szCs w:val="18"/>
                <w:lang w:bidi="ar"/>
              </w:rPr>
              <w:t>。</w:t>
            </w:r>
          </w:p>
        </w:tc>
        <w:tc>
          <w:tcPr>
            <w:tcW w:w="699" w:type="dxa"/>
            <w:shd w:val="clear" w:color="auto" w:fill="auto"/>
            <w:tcMar>
              <w:top w:w="15" w:type="dxa"/>
              <w:left w:w="15" w:type="dxa"/>
              <w:right w:w="15" w:type="dxa"/>
            </w:tcMar>
            <w:vAlign w:val="center"/>
          </w:tcPr>
          <w:p w14:paraId="351C0E8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3677B6EB" w14:textId="77777777" w:rsidTr="00335BF1">
        <w:trPr>
          <w:trHeight w:val="1380"/>
        </w:trPr>
        <w:tc>
          <w:tcPr>
            <w:tcW w:w="1149" w:type="dxa"/>
            <w:shd w:val="clear" w:color="auto" w:fill="auto"/>
            <w:tcMar>
              <w:top w:w="15" w:type="dxa"/>
              <w:left w:w="15" w:type="dxa"/>
              <w:right w:w="15" w:type="dxa"/>
            </w:tcMar>
            <w:vAlign w:val="center"/>
          </w:tcPr>
          <w:p w14:paraId="4B48B0D2"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、新建、改建、扩建工程项目的安全设施、职业病防护设施与主体工程同时设计、同时施工、同时投入生产和使用（</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p>
        </w:tc>
        <w:tc>
          <w:tcPr>
            <w:tcW w:w="567" w:type="dxa"/>
            <w:vAlign w:val="center"/>
          </w:tcPr>
          <w:p w14:paraId="3EB43730"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7</w:t>
            </w:r>
          </w:p>
        </w:tc>
        <w:tc>
          <w:tcPr>
            <w:tcW w:w="3969" w:type="dxa"/>
            <w:shd w:val="clear" w:color="auto" w:fill="auto"/>
            <w:tcMar>
              <w:top w:w="15" w:type="dxa"/>
              <w:left w:w="15" w:type="dxa"/>
              <w:right w:w="15" w:type="dxa"/>
            </w:tcMar>
            <w:vAlign w:val="center"/>
          </w:tcPr>
          <w:p w14:paraId="22B6108B"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保障新建、改建、扩建工程项目的安全设施、职业病防护设施应当与主体工程同时设计、同时施工、同时投入生产和使用（</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p>
        </w:tc>
        <w:tc>
          <w:tcPr>
            <w:tcW w:w="2268" w:type="dxa"/>
            <w:shd w:val="clear" w:color="auto" w:fill="auto"/>
            <w:tcMar>
              <w:top w:w="15" w:type="dxa"/>
              <w:left w:w="15" w:type="dxa"/>
              <w:right w:w="15" w:type="dxa"/>
            </w:tcMar>
            <w:vAlign w:val="center"/>
          </w:tcPr>
          <w:p w14:paraId="3DA571BF"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查看企业现场相关设施、台账。</w:t>
            </w:r>
          </w:p>
        </w:tc>
        <w:tc>
          <w:tcPr>
            <w:tcW w:w="5387" w:type="dxa"/>
            <w:shd w:val="clear" w:color="auto" w:fill="auto"/>
            <w:tcMar>
              <w:top w:w="15" w:type="dxa"/>
              <w:left w:w="15" w:type="dxa"/>
              <w:right w:w="15" w:type="dxa"/>
            </w:tcMar>
            <w:vAlign w:val="center"/>
          </w:tcPr>
          <w:p w14:paraId="0F0990A5" w14:textId="77777777" w:rsidR="004254D1" w:rsidRPr="004E2070" w:rsidRDefault="004254D1" w:rsidP="00335BF1">
            <w:pPr>
              <w:pStyle w:val="aa"/>
              <w:widowControl/>
              <w:numPr>
                <w:ilvl w:val="0"/>
                <w:numId w:val="21"/>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未</w:t>
            </w:r>
            <w:r w:rsidRPr="004E2070">
              <w:rPr>
                <w:rFonts w:ascii="Times New Roman" w:eastAsia="宋体" w:hAnsi="Times New Roman" w:cs="Times New Roman" w:hint="eastAsia"/>
                <w:kern w:val="0"/>
                <w:sz w:val="18"/>
                <w:szCs w:val="18"/>
                <w:lang w:bidi="ar"/>
              </w:rPr>
              <w:t>落实“三同时”措施，不得分；</w:t>
            </w:r>
          </w:p>
          <w:p w14:paraId="7CFEBEC3" w14:textId="77777777" w:rsidR="004254D1" w:rsidRPr="004E2070" w:rsidRDefault="004254D1" w:rsidP="00335BF1">
            <w:pPr>
              <w:pStyle w:val="aa"/>
              <w:widowControl/>
              <w:numPr>
                <w:ilvl w:val="0"/>
                <w:numId w:val="21"/>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“三同时”措施每项不符合项，扣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分，扣完为止。</w:t>
            </w:r>
          </w:p>
        </w:tc>
        <w:tc>
          <w:tcPr>
            <w:tcW w:w="699" w:type="dxa"/>
            <w:shd w:val="clear" w:color="auto" w:fill="auto"/>
            <w:tcMar>
              <w:top w:w="15" w:type="dxa"/>
              <w:left w:w="15" w:type="dxa"/>
              <w:right w:w="15" w:type="dxa"/>
            </w:tcMar>
            <w:vAlign w:val="center"/>
          </w:tcPr>
          <w:p w14:paraId="53E94137"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6A7EAC87" w14:textId="77777777" w:rsidTr="00335BF1">
        <w:trPr>
          <w:trHeight w:val="90"/>
        </w:trPr>
        <w:tc>
          <w:tcPr>
            <w:tcW w:w="1149" w:type="dxa"/>
            <w:vMerge w:val="restart"/>
            <w:shd w:val="clear" w:color="auto" w:fill="auto"/>
            <w:tcMar>
              <w:top w:w="15" w:type="dxa"/>
              <w:left w:w="15" w:type="dxa"/>
              <w:right w:w="15" w:type="dxa"/>
            </w:tcMar>
            <w:vAlign w:val="center"/>
          </w:tcPr>
          <w:p w14:paraId="29B12A57" w14:textId="77777777" w:rsidR="004254D1" w:rsidRPr="004E2070" w:rsidRDefault="004254D1" w:rsidP="00335BF1">
            <w:pPr>
              <w:widowControl/>
              <w:jc w:val="center"/>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组织制定安全生产操作规程、安全生</w:t>
            </w:r>
            <w:r w:rsidRPr="004E2070">
              <w:rPr>
                <w:rFonts w:ascii="Times New Roman" w:eastAsia="宋体" w:hAnsi="Times New Roman" w:cs="Times New Roman" w:hint="eastAsia"/>
                <w:kern w:val="0"/>
                <w:sz w:val="18"/>
                <w:szCs w:val="18"/>
                <w:lang w:bidi="ar"/>
              </w:rPr>
              <w:lastRenderedPageBreak/>
              <w:t>产教育和培训计划</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24</w:t>
            </w:r>
            <w:r w:rsidRPr="004E2070">
              <w:rPr>
                <w:rFonts w:ascii="Times New Roman" w:eastAsia="宋体" w:hAnsi="Times New Roman" w:cs="Times New Roman"/>
                <w:kern w:val="0"/>
                <w:sz w:val="18"/>
                <w:szCs w:val="18"/>
                <w:lang w:bidi="ar"/>
              </w:rPr>
              <w:t>分）</w:t>
            </w:r>
          </w:p>
        </w:tc>
        <w:tc>
          <w:tcPr>
            <w:tcW w:w="567" w:type="dxa"/>
            <w:vAlign w:val="center"/>
          </w:tcPr>
          <w:p w14:paraId="0CB224B3"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lastRenderedPageBreak/>
              <w:t>8</w:t>
            </w:r>
          </w:p>
        </w:tc>
        <w:tc>
          <w:tcPr>
            <w:tcW w:w="3969" w:type="dxa"/>
            <w:shd w:val="clear" w:color="auto" w:fill="auto"/>
            <w:tcMar>
              <w:top w:w="15" w:type="dxa"/>
              <w:left w:w="15" w:type="dxa"/>
              <w:right w:w="15" w:type="dxa"/>
            </w:tcMar>
            <w:vAlign w:val="center"/>
          </w:tcPr>
          <w:p w14:paraId="29369962"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组织制定本单位的安全生产规章制度、岗位人员的岗位安全职责和安全操作规程或安全作业标准并有效运行；</w:t>
            </w:r>
          </w:p>
          <w:p w14:paraId="2EA6FA7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lastRenderedPageBreak/>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按规定进行修订、完善和补充</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p>
        </w:tc>
        <w:tc>
          <w:tcPr>
            <w:tcW w:w="2268" w:type="dxa"/>
            <w:shd w:val="clear" w:color="auto" w:fill="auto"/>
            <w:tcMar>
              <w:top w:w="15" w:type="dxa"/>
              <w:left w:w="15" w:type="dxa"/>
              <w:right w:w="15" w:type="dxa"/>
            </w:tcMar>
            <w:vAlign w:val="center"/>
          </w:tcPr>
          <w:p w14:paraId="56E3E4CC"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lastRenderedPageBreak/>
              <w:t>查企业安全生产规章制度和操作规程是否符合企业实际，是否具有针对性，是否</w:t>
            </w:r>
            <w:r w:rsidRPr="004E2070">
              <w:rPr>
                <w:rFonts w:ascii="Times New Roman" w:eastAsia="宋体" w:hAnsi="Times New Roman" w:cs="Times New Roman"/>
                <w:kern w:val="0"/>
                <w:sz w:val="18"/>
                <w:szCs w:val="18"/>
                <w:lang w:bidi="ar"/>
              </w:rPr>
              <w:lastRenderedPageBreak/>
              <w:t>落实到一线员工</w:t>
            </w:r>
            <w:r w:rsidRPr="004E2070">
              <w:rPr>
                <w:rFonts w:ascii="Times New Roman" w:eastAsia="宋体" w:hAnsi="Times New Roman" w:cs="Times New Roman" w:hint="eastAsia"/>
                <w:kern w:val="0"/>
                <w:sz w:val="18"/>
                <w:szCs w:val="18"/>
                <w:lang w:bidi="ar"/>
              </w:rPr>
              <w:t>，查看定期进行修订、</w:t>
            </w:r>
            <w:r w:rsidRPr="004E2070">
              <w:rPr>
                <w:rFonts w:ascii="Times New Roman" w:eastAsia="宋体" w:hAnsi="Times New Roman" w:cs="Times New Roman"/>
                <w:kern w:val="0"/>
                <w:sz w:val="18"/>
                <w:szCs w:val="18"/>
                <w:lang w:bidi="ar"/>
              </w:rPr>
              <w:t>完善和补充</w:t>
            </w:r>
            <w:r w:rsidRPr="004E2070">
              <w:rPr>
                <w:rFonts w:ascii="Times New Roman" w:eastAsia="宋体" w:hAnsi="Times New Roman" w:cs="Times New Roman" w:hint="eastAsia"/>
                <w:kern w:val="0"/>
                <w:sz w:val="18"/>
                <w:szCs w:val="18"/>
                <w:lang w:bidi="ar"/>
              </w:rPr>
              <w:t>记录。</w:t>
            </w:r>
          </w:p>
        </w:tc>
        <w:tc>
          <w:tcPr>
            <w:tcW w:w="5387" w:type="dxa"/>
            <w:shd w:val="clear" w:color="auto" w:fill="auto"/>
            <w:tcMar>
              <w:top w:w="15" w:type="dxa"/>
              <w:left w:w="15" w:type="dxa"/>
              <w:right w:w="15" w:type="dxa"/>
            </w:tcMar>
            <w:vAlign w:val="center"/>
          </w:tcPr>
          <w:p w14:paraId="7FCD5513"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lastRenderedPageBreak/>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安全生产规章制度和操作规程不符合企业实际，不具有针对性</w:t>
            </w:r>
            <w:r w:rsidRPr="004E2070">
              <w:rPr>
                <w:rFonts w:ascii="Times New Roman" w:eastAsia="宋体" w:hAnsi="Times New Roman" w:cs="Times New Roman" w:hint="eastAsia"/>
                <w:kern w:val="0"/>
                <w:sz w:val="18"/>
                <w:szCs w:val="18"/>
                <w:lang w:bidi="ar"/>
              </w:rPr>
              <w:t>、无有效运行，每一个不符合项</w:t>
            </w:r>
            <w:r>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r>
              <w:rPr>
                <w:rFonts w:ascii="Times New Roman" w:eastAsia="宋体" w:hAnsi="Times New Roman" w:cs="Times New Roman" w:hint="eastAsia"/>
                <w:kern w:val="0"/>
                <w:sz w:val="18"/>
                <w:szCs w:val="18"/>
                <w:lang w:bidi="ar"/>
              </w:rPr>
              <w:t>；</w:t>
            </w:r>
          </w:p>
          <w:p w14:paraId="0345BA7C"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、未定期进行</w:t>
            </w:r>
            <w:r w:rsidRPr="004E2070">
              <w:rPr>
                <w:rFonts w:ascii="Times New Roman" w:eastAsia="宋体" w:hAnsi="Times New Roman" w:cs="Times New Roman"/>
                <w:kern w:val="0"/>
                <w:sz w:val="18"/>
                <w:szCs w:val="18"/>
                <w:lang w:bidi="ar"/>
              </w:rPr>
              <w:t>修订、完善和补充</w:t>
            </w:r>
            <w:r w:rsidRPr="004E2070">
              <w:rPr>
                <w:rFonts w:ascii="Times New Roman" w:eastAsia="宋体" w:hAnsi="Times New Roman" w:cs="Times New Roman" w:hint="eastAsia"/>
                <w:kern w:val="0"/>
                <w:sz w:val="18"/>
                <w:szCs w:val="18"/>
                <w:lang w:bidi="ar"/>
              </w:rPr>
              <w:t>，扣</w:t>
            </w: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分。</w:t>
            </w:r>
          </w:p>
        </w:tc>
        <w:tc>
          <w:tcPr>
            <w:tcW w:w="699" w:type="dxa"/>
            <w:shd w:val="clear" w:color="auto" w:fill="auto"/>
            <w:tcMar>
              <w:top w:w="15" w:type="dxa"/>
              <w:left w:w="15" w:type="dxa"/>
              <w:right w:w="15" w:type="dxa"/>
            </w:tcMar>
            <w:vAlign w:val="center"/>
          </w:tcPr>
          <w:p w14:paraId="250FCED6" w14:textId="77777777" w:rsidR="004254D1" w:rsidRPr="004E2070" w:rsidRDefault="004254D1" w:rsidP="00335BF1">
            <w:pPr>
              <w:jc w:val="center"/>
              <w:rPr>
                <w:rFonts w:ascii="Times New Roman" w:eastAsia="宋体" w:hAnsi="Times New Roman" w:cs="Times New Roman"/>
                <w:b/>
                <w:sz w:val="18"/>
                <w:szCs w:val="18"/>
              </w:rPr>
            </w:pPr>
          </w:p>
        </w:tc>
      </w:tr>
      <w:tr w:rsidR="004254D1" w:rsidRPr="004E2070" w14:paraId="78BC3D34" w14:textId="77777777" w:rsidTr="00335BF1">
        <w:trPr>
          <w:trHeight w:val="1376"/>
        </w:trPr>
        <w:tc>
          <w:tcPr>
            <w:tcW w:w="1149" w:type="dxa"/>
            <w:vMerge/>
            <w:shd w:val="clear" w:color="auto" w:fill="auto"/>
            <w:tcMar>
              <w:top w:w="15" w:type="dxa"/>
              <w:left w:w="15" w:type="dxa"/>
              <w:right w:w="15" w:type="dxa"/>
            </w:tcMar>
            <w:vAlign w:val="center"/>
          </w:tcPr>
          <w:p w14:paraId="18AD9E26" w14:textId="77777777" w:rsidR="004254D1" w:rsidRPr="004E2070" w:rsidRDefault="004254D1" w:rsidP="00335BF1">
            <w:pPr>
              <w:widowControl/>
              <w:jc w:val="left"/>
              <w:textAlignment w:val="center"/>
              <w:rPr>
                <w:rFonts w:ascii="Times New Roman" w:hAnsi="Times New Roman" w:cs="Times New Roman"/>
                <w:sz w:val="18"/>
                <w:szCs w:val="18"/>
              </w:rPr>
            </w:pPr>
          </w:p>
        </w:tc>
        <w:tc>
          <w:tcPr>
            <w:tcW w:w="567" w:type="dxa"/>
            <w:vAlign w:val="center"/>
          </w:tcPr>
          <w:p w14:paraId="5798C8E2"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9</w:t>
            </w:r>
          </w:p>
        </w:tc>
        <w:tc>
          <w:tcPr>
            <w:tcW w:w="3969" w:type="dxa"/>
            <w:shd w:val="clear" w:color="auto" w:fill="auto"/>
            <w:tcMar>
              <w:top w:w="15" w:type="dxa"/>
              <w:left w:w="15" w:type="dxa"/>
              <w:right w:w="15" w:type="dxa"/>
            </w:tcMar>
            <w:vAlign w:val="center"/>
          </w:tcPr>
          <w:p w14:paraId="1B5F5EF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安全生产规章制度、安全操作规程修订后，是否组织相关管理人员、作业人员培训学习</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34CB13E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查看相关</w:t>
            </w:r>
            <w:r w:rsidRPr="004E2070">
              <w:rPr>
                <w:rFonts w:ascii="Times New Roman" w:eastAsia="宋体" w:hAnsi="Times New Roman" w:cs="Times New Roman"/>
                <w:kern w:val="0"/>
                <w:sz w:val="18"/>
                <w:szCs w:val="18"/>
                <w:lang w:bidi="ar"/>
              </w:rPr>
              <w:t>修订</w:t>
            </w:r>
            <w:r w:rsidRPr="004E2070">
              <w:rPr>
                <w:rFonts w:ascii="Times New Roman" w:eastAsia="宋体" w:hAnsi="Times New Roman" w:cs="Times New Roman" w:hint="eastAsia"/>
                <w:kern w:val="0"/>
                <w:sz w:val="18"/>
                <w:szCs w:val="18"/>
                <w:lang w:bidi="ar"/>
              </w:rPr>
              <w:t>记录及相关</w:t>
            </w:r>
            <w:r w:rsidRPr="004E2070">
              <w:rPr>
                <w:rFonts w:ascii="Times New Roman" w:eastAsia="宋体" w:hAnsi="Times New Roman" w:cs="Times New Roman"/>
                <w:kern w:val="0"/>
                <w:sz w:val="18"/>
                <w:szCs w:val="18"/>
                <w:lang w:bidi="ar"/>
              </w:rPr>
              <w:t>管理人员、作业人员培训学习</w:t>
            </w:r>
            <w:r w:rsidRPr="004E2070">
              <w:rPr>
                <w:rFonts w:ascii="Times New Roman" w:eastAsia="宋体" w:hAnsi="Times New Roman" w:cs="Times New Roman" w:hint="eastAsia"/>
                <w:kern w:val="0"/>
                <w:sz w:val="18"/>
                <w:szCs w:val="18"/>
                <w:lang w:bidi="ar"/>
              </w:rPr>
              <w:t>记录。</w:t>
            </w:r>
          </w:p>
        </w:tc>
        <w:tc>
          <w:tcPr>
            <w:tcW w:w="5387" w:type="dxa"/>
            <w:shd w:val="clear" w:color="auto" w:fill="auto"/>
            <w:tcMar>
              <w:top w:w="15" w:type="dxa"/>
              <w:left w:w="15" w:type="dxa"/>
              <w:right w:w="15" w:type="dxa"/>
            </w:tcMar>
            <w:vAlign w:val="center"/>
          </w:tcPr>
          <w:p w14:paraId="6DC76D84"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、培训人员</w:t>
            </w:r>
            <w:r w:rsidRPr="004E2070">
              <w:rPr>
                <w:rFonts w:ascii="Times New Roman" w:eastAsia="宋体" w:hAnsi="Times New Roman" w:cs="Times New Roman"/>
                <w:kern w:val="0"/>
                <w:sz w:val="18"/>
                <w:szCs w:val="18"/>
                <w:lang w:bidi="ar"/>
              </w:rPr>
              <w:t>每</w:t>
            </w:r>
            <w:r w:rsidRPr="004E2070">
              <w:rPr>
                <w:rFonts w:ascii="Times New Roman" w:eastAsia="宋体" w:hAnsi="Times New Roman" w:cs="Times New Roman" w:hint="eastAsia"/>
                <w:kern w:val="0"/>
                <w:sz w:val="18"/>
                <w:szCs w:val="18"/>
                <w:lang w:bidi="ar"/>
              </w:rPr>
              <w:t>缺少</w:t>
            </w:r>
            <w:r w:rsidRPr="004E2070">
              <w:rPr>
                <w:rFonts w:ascii="Times New Roman" w:eastAsia="宋体" w:hAnsi="Times New Roman" w:cs="Times New Roman"/>
                <w:kern w:val="0"/>
                <w:sz w:val="18"/>
                <w:szCs w:val="18"/>
                <w:lang w:bidi="ar"/>
              </w:rPr>
              <w:t>一名员工，扣</w:t>
            </w:r>
            <w:r w:rsidRPr="004E2070">
              <w:rPr>
                <w:rFonts w:ascii="Times New Roman" w:eastAsia="宋体" w:hAnsi="Times New Roman" w:cs="Times New Roman" w:hint="eastAsia"/>
                <w:kern w:val="0"/>
                <w:sz w:val="18"/>
                <w:szCs w:val="18"/>
                <w:lang w:bidi="ar"/>
              </w:rPr>
              <w:t>0.5</w:t>
            </w:r>
            <w:r w:rsidRPr="004E2070">
              <w:rPr>
                <w:rFonts w:ascii="Times New Roman" w:eastAsia="宋体" w:hAnsi="Times New Roman" w:cs="Times New Roman"/>
                <w:kern w:val="0"/>
                <w:sz w:val="18"/>
                <w:szCs w:val="18"/>
                <w:lang w:bidi="ar"/>
              </w:rPr>
              <w:t>分，扣完为止；</w:t>
            </w:r>
            <w:r w:rsidRPr="004E2070">
              <w:rPr>
                <w:rFonts w:ascii="Times New Roman" w:eastAsia="宋体" w:hAnsi="Times New Roman" w:cs="Times New Roman"/>
                <w:kern w:val="0"/>
                <w:sz w:val="18"/>
                <w:szCs w:val="18"/>
                <w:lang w:bidi="ar"/>
              </w:rPr>
              <w:br/>
            </w: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现场每发现一名员工违反安全生产规章制度和操作规程，扣</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分，扣完为止；</w:t>
            </w:r>
          </w:p>
          <w:p w14:paraId="16C150AD"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、无培训记录，不得分。</w:t>
            </w:r>
          </w:p>
        </w:tc>
        <w:tc>
          <w:tcPr>
            <w:tcW w:w="699" w:type="dxa"/>
            <w:shd w:val="clear" w:color="auto" w:fill="auto"/>
            <w:tcMar>
              <w:top w:w="15" w:type="dxa"/>
              <w:left w:w="15" w:type="dxa"/>
              <w:right w:w="15" w:type="dxa"/>
            </w:tcMar>
            <w:vAlign w:val="center"/>
          </w:tcPr>
          <w:p w14:paraId="1140A9BC"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0D185F37" w14:textId="77777777" w:rsidTr="00335BF1">
        <w:trPr>
          <w:trHeight w:val="1665"/>
        </w:trPr>
        <w:tc>
          <w:tcPr>
            <w:tcW w:w="1149" w:type="dxa"/>
            <w:vMerge/>
            <w:shd w:val="clear" w:color="auto" w:fill="auto"/>
            <w:tcMar>
              <w:top w:w="15" w:type="dxa"/>
              <w:left w:w="15" w:type="dxa"/>
              <w:right w:w="15" w:type="dxa"/>
            </w:tcMar>
            <w:vAlign w:val="center"/>
          </w:tcPr>
          <w:p w14:paraId="6884DEA9" w14:textId="77777777" w:rsidR="004254D1" w:rsidRPr="004E2070" w:rsidRDefault="004254D1" w:rsidP="00335BF1">
            <w:pPr>
              <w:widowControl/>
              <w:jc w:val="center"/>
              <w:textAlignment w:val="center"/>
              <w:rPr>
                <w:rFonts w:ascii="Times New Roman" w:eastAsia="宋体" w:hAnsi="Times New Roman" w:cs="Times New Roman"/>
                <w:kern w:val="0"/>
                <w:sz w:val="18"/>
                <w:szCs w:val="18"/>
                <w:lang w:bidi="ar"/>
              </w:rPr>
            </w:pPr>
          </w:p>
        </w:tc>
        <w:tc>
          <w:tcPr>
            <w:tcW w:w="567" w:type="dxa"/>
            <w:vAlign w:val="center"/>
          </w:tcPr>
          <w:p w14:paraId="4C5EF374"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10</w:t>
            </w:r>
          </w:p>
        </w:tc>
        <w:tc>
          <w:tcPr>
            <w:tcW w:w="3969" w:type="dxa"/>
            <w:shd w:val="clear" w:color="auto" w:fill="auto"/>
            <w:tcMar>
              <w:top w:w="15" w:type="dxa"/>
              <w:left w:w="15" w:type="dxa"/>
              <w:right w:w="15" w:type="dxa"/>
            </w:tcMar>
            <w:vAlign w:val="center"/>
          </w:tcPr>
          <w:p w14:paraId="71AE7EDB"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组织制定并实施了安全教育培训大纲或计划</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p>
        </w:tc>
        <w:tc>
          <w:tcPr>
            <w:tcW w:w="2268" w:type="dxa"/>
            <w:shd w:val="clear" w:color="auto" w:fill="auto"/>
            <w:tcMar>
              <w:top w:w="15" w:type="dxa"/>
              <w:left w:w="15" w:type="dxa"/>
              <w:right w:w="15" w:type="dxa"/>
            </w:tcMar>
            <w:vAlign w:val="center"/>
          </w:tcPr>
          <w:p w14:paraId="4E458FF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查安全教育培训计划</w:t>
            </w:r>
            <w:r w:rsidRPr="004E2070">
              <w:rPr>
                <w:rFonts w:ascii="Times New Roman" w:eastAsia="宋体" w:hAnsi="Times New Roman" w:cs="Times New Roman" w:hint="eastAsia"/>
                <w:kern w:val="0"/>
                <w:sz w:val="18"/>
                <w:szCs w:val="18"/>
                <w:lang w:bidi="ar"/>
              </w:rPr>
              <w:t>、记录</w:t>
            </w:r>
            <w:r w:rsidRPr="004E2070">
              <w:rPr>
                <w:rFonts w:ascii="Times New Roman" w:eastAsia="宋体" w:hAnsi="Times New Roman" w:cs="Times New Roman"/>
                <w:kern w:val="0"/>
                <w:sz w:val="18"/>
                <w:szCs w:val="18"/>
                <w:lang w:bidi="ar"/>
              </w:rPr>
              <w:t>等。</w:t>
            </w:r>
          </w:p>
        </w:tc>
        <w:tc>
          <w:tcPr>
            <w:tcW w:w="5387" w:type="dxa"/>
            <w:shd w:val="clear" w:color="auto" w:fill="auto"/>
            <w:tcMar>
              <w:top w:w="15" w:type="dxa"/>
              <w:left w:w="15" w:type="dxa"/>
              <w:right w:w="15" w:type="dxa"/>
            </w:tcMar>
            <w:vAlign w:val="center"/>
          </w:tcPr>
          <w:p w14:paraId="5DB0F309"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未制定年度培训教育计划，</w:t>
            </w:r>
            <w:r w:rsidRPr="004E2070">
              <w:rPr>
                <w:rFonts w:ascii="Times New Roman" w:eastAsia="宋体" w:hAnsi="Times New Roman" w:cs="Times New Roman" w:hint="eastAsia"/>
                <w:kern w:val="0"/>
                <w:sz w:val="18"/>
                <w:szCs w:val="18"/>
                <w:lang w:bidi="ar"/>
              </w:rPr>
              <w:t>不得分</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未按照年度培训计划实施，或记录不全，</w:t>
            </w:r>
            <w:r w:rsidRPr="004E2070">
              <w:rPr>
                <w:rFonts w:ascii="Times New Roman" w:eastAsia="宋体" w:hAnsi="Times New Roman" w:cs="Times New Roman" w:hint="eastAsia"/>
                <w:kern w:val="0"/>
                <w:sz w:val="18"/>
                <w:szCs w:val="18"/>
                <w:lang w:bidi="ar"/>
              </w:rPr>
              <w:t>每项</w:t>
            </w:r>
            <w:r w:rsidRPr="004E2070">
              <w:rPr>
                <w:rFonts w:ascii="Times New Roman" w:eastAsia="宋体" w:hAnsi="Times New Roman" w:cs="Times New Roman"/>
                <w:kern w:val="0"/>
                <w:sz w:val="18"/>
                <w:szCs w:val="18"/>
                <w:lang w:bidi="ar"/>
              </w:rPr>
              <w:t>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p>
        </w:tc>
        <w:tc>
          <w:tcPr>
            <w:tcW w:w="699" w:type="dxa"/>
            <w:shd w:val="clear" w:color="auto" w:fill="auto"/>
            <w:tcMar>
              <w:top w:w="15" w:type="dxa"/>
              <w:left w:w="15" w:type="dxa"/>
              <w:right w:w="15" w:type="dxa"/>
            </w:tcMar>
            <w:vAlign w:val="center"/>
          </w:tcPr>
          <w:p w14:paraId="68688738" w14:textId="77777777" w:rsidR="004254D1" w:rsidRPr="004E2070" w:rsidRDefault="004254D1" w:rsidP="00335BF1">
            <w:pPr>
              <w:jc w:val="center"/>
              <w:rPr>
                <w:rFonts w:ascii="Times New Roman" w:eastAsia="宋体" w:hAnsi="Times New Roman" w:cs="Times New Roman"/>
                <w:b/>
                <w:sz w:val="18"/>
                <w:szCs w:val="18"/>
              </w:rPr>
            </w:pPr>
          </w:p>
        </w:tc>
      </w:tr>
      <w:tr w:rsidR="004254D1" w:rsidRPr="004E2070" w14:paraId="44A51E06" w14:textId="77777777" w:rsidTr="00335BF1">
        <w:trPr>
          <w:trHeight w:val="1259"/>
        </w:trPr>
        <w:tc>
          <w:tcPr>
            <w:tcW w:w="1149" w:type="dxa"/>
            <w:vMerge/>
            <w:shd w:val="clear" w:color="auto" w:fill="auto"/>
            <w:tcMar>
              <w:top w:w="15" w:type="dxa"/>
              <w:left w:w="15" w:type="dxa"/>
              <w:right w:w="15" w:type="dxa"/>
            </w:tcMar>
            <w:vAlign w:val="center"/>
          </w:tcPr>
          <w:p w14:paraId="7B097BB9"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c>
          <w:tcPr>
            <w:tcW w:w="567" w:type="dxa"/>
            <w:vAlign w:val="center"/>
          </w:tcPr>
          <w:p w14:paraId="35DC51A2"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11</w:t>
            </w:r>
          </w:p>
        </w:tc>
        <w:tc>
          <w:tcPr>
            <w:tcW w:w="3969" w:type="dxa"/>
            <w:shd w:val="clear" w:color="auto" w:fill="auto"/>
            <w:tcMar>
              <w:top w:w="15" w:type="dxa"/>
              <w:left w:w="15" w:type="dxa"/>
              <w:right w:w="15" w:type="dxa"/>
            </w:tcMar>
            <w:vAlign w:val="center"/>
          </w:tcPr>
          <w:p w14:paraId="60347D34"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具备与本单位所从事的生产经营活动相适应的安全生产知识和管理能力</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分）。</w:t>
            </w:r>
          </w:p>
        </w:tc>
        <w:tc>
          <w:tcPr>
            <w:tcW w:w="2268" w:type="dxa"/>
            <w:shd w:val="clear" w:color="auto" w:fill="auto"/>
            <w:tcMar>
              <w:top w:w="15" w:type="dxa"/>
              <w:left w:w="15" w:type="dxa"/>
              <w:right w:w="15" w:type="dxa"/>
            </w:tcMar>
            <w:vAlign w:val="center"/>
          </w:tcPr>
          <w:p w14:paraId="58B42D6C"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现场考察企业主要负责人安全生产知识掌握情况</w:t>
            </w:r>
            <w:r w:rsidRPr="004E2070">
              <w:rPr>
                <w:rFonts w:ascii="Times New Roman" w:eastAsia="宋体"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133F79E7"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主要负责人对安全生产</w:t>
            </w:r>
            <w:r w:rsidRPr="004E2070">
              <w:rPr>
                <w:rFonts w:ascii="Times New Roman" w:eastAsia="宋体" w:hAnsi="Times New Roman" w:cs="Times New Roman" w:hint="eastAsia"/>
                <w:kern w:val="0"/>
                <w:sz w:val="18"/>
                <w:szCs w:val="18"/>
                <w:lang w:bidi="ar"/>
              </w:rPr>
              <w:t>知识不清楚的</w:t>
            </w:r>
            <w:r w:rsidRPr="004E2070">
              <w:rPr>
                <w:rFonts w:ascii="Times New Roman" w:eastAsia="宋体" w:hAnsi="Times New Roman" w:cs="Times New Roman"/>
                <w:kern w:val="0"/>
                <w:sz w:val="18"/>
                <w:szCs w:val="18"/>
                <w:lang w:bidi="ar"/>
              </w:rPr>
              <w:t>，扣</w:t>
            </w:r>
            <w:r w:rsidRPr="004E2070">
              <w:rPr>
                <w:rFonts w:ascii="Times New Roman" w:eastAsia="宋体" w:hAnsi="Times New Roman" w:cs="Times New Roman" w:hint="eastAsia"/>
                <w:kern w:val="0"/>
                <w:sz w:val="18"/>
                <w:szCs w:val="18"/>
                <w:lang w:bidi="ar"/>
              </w:rPr>
              <w:t>1~4</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699" w:type="dxa"/>
            <w:shd w:val="clear" w:color="auto" w:fill="auto"/>
            <w:tcMar>
              <w:top w:w="15" w:type="dxa"/>
              <w:left w:w="15" w:type="dxa"/>
              <w:right w:w="15" w:type="dxa"/>
            </w:tcMar>
            <w:vAlign w:val="center"/>
          </w:tcPr>
          <w:p w14:paraId="05345B74"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41657F22" w14:textId="77777777" w:rsidTr="00335BF1">
        <w:trPr>
          <w:trHeight w:val="1445"/>
        </w:trPr>
        <w:tc>
          <w:tcPr>
            <w:tcW w:w="1149" w:type="dxa"/>
            <w:vMerge/>
            <w:shd w:val="clear" w:color="auto" w:fill="auto"/>
            <w:tcMar>
              <w:top w:w="15" w:type="dxa"/>
              <w:left w:w="15" w:type="dxa"/>
              <w:right w:w="15" w:type="dxa"/>
            </w:tcMar>
            <w:vAlign w:val="center"/>
          </w:tcPr>
          <w:p w14:paraId="0D7D9E74"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c>
          <w:tcPr>
            <w:tcW w:w="567" w:type="dxa"/>
            <w:vAlign w:val="center"/>
          </w:tcPr>
          <w:p w14:paraId="27348C8D"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12</w:t>
            </w:r>
          </w:p>
        </w:tc>
        <w:tc>
          <w:tcPr>
            <w:tcW w:w="3969" w:type="dxa"/>
            <w:shd w:val="clear" w:color="auto" w:fill="auto"/>
            <w:tcMar>
              <w:top w:w="15" w:type="dxa"/>
              <w:left w:w="15" w:type="dxa"/>
              <w:right w:w="15" w:type="dxa"/>
            </w:tcMar>
            <w:vAlign w:val="center"/>
          </w:tcPr>
          <w:p w14:paraId="2600D0D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应督促落实从事特种作业的人员和特种设备操作人员取得特种作业操作和特种设备操作资格证书，方可上岗作业</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p>
        </w:tc>
        <w:tc>
          <w:tcPr>
            <w:tcW w:w="2268" w:type="dxa"/>
            <w:shd w:val="clear" w:color="auto" w:fill="auto"/>
            <w:tcMar>
              <w:top w:w="15" w:type="dxa"/>
              <w:left w:w="15" w:type="dxa"/>
              <w:right w:w="15" w:type="dxa"/>
            </w:tcMar>
            <w:vAlign w:val="center"/>
          </w:tcPr>
          <w:p w14:paraId="0858BD39"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w:t>
            </w:r>
            <w:r w:rsidRPr="004E2070">
              <w:rPr>
                <w:rFonts w:ascii="Times New Roman" w:eastAsia="宋体" w:hAnsi="Times New Roman" w:cs="Times New Roman" w:hint="eastAsia"/>
                <w:kern w:val="0"/>
                <w:sz w:val="18"/>
                <w:szCs w:val="18"/>
                <w:lang w:bidi="ar"/>
              </w:rPr>
              <w:t>看</w:t>
            </w:r>
            <w:r w:rsidRPr="004E2070">
              <w:rPr>
                <w:rFonts w:ascii="Times New Roman" w:eastAsia="宋体" w:hAnsi="Times New Roman" w:cs="Times New Roman"/>
                <w:kern w:val="0"/>
                <w:sz w:val="18"/>
                <w:szCs w:val="18"/>
                <w:lang w:bidi="ar"/>
              </w:rPr>
              <w:t>特种作业和特种设备操作人员持证情况。</w:t>
            </w:r>
          </w:p>
        </w:tc>
        <w:tc>
          <w:tcPr>
            <w:tcW w:w="5387" w:type="dxa"/>
            <w:shd w:val="clear" w:color="auto" w:fill="auto"/>
            <w:tcMar>
              <w:top w:w="15" w:type="dxa"/>
              <w:left w:w="15" w:type="dxa"/>
              <w:right w:w="15" w:type="dxa"/>
            </w:tcMar>
            <w:vAlign w:val="center"/>
          </w:tcPr>
          <w:p w14:paraId="4F5FE383" w14:textId="77777777" w:rsidR="004254D1" w:rsidRPr="00B95732" w:rsidRDefault="004254D1" w:rsidP="00335BF1">
            <w:pPr>
              <w:pStyle w:val="aa"/>
              <w:widowControl/>
              <w:numPr>
                <w:ilvl w:val="0"/>
                <w:numId w:val="22"/>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发现一位</w:t>
            </w:r>
            <w:r w:rsidRPr="004E2070">
              <w:rPr>
                <w:rFonts w:ascii="Times New Roman" w:eastAsia="宋体" w:hAnsi="Times New Roman" w:cs="Times New Roman"/>
                <w:kern w:val="0"/>
                <w:sz w:val="18"/>
                <w:szCs w:val="18"/>
                <w:lang w:bidi="ar"/>
              </w:rPr>
              <w:t>特种作业人员未持证上岗，</w:t>
            </w:r>
            <w:r w:rsidRPr="004E2070">
              <w:rPr>
                <w:rFonts w:ascii="Times New Roman" w:eastAsia="宋体" w:hAnsi="Times New Roman" w:cs="Times New Roman" w:hint="eastAsia"/>
                <w:kern w:val="0"/>
                <w:sz w:val="18"/>
                <w:szCs w:val="18"/>
                <w:lang w:bidi="ar"/>
              </w:rPr>
              <w:t>不得</w:t>
            </w:r>
            <w:r w:rsidRPr="00B95732">
              <w:rPr>
                <w:rFonts w:ascii="Times New Roman" w:eastAsia="宋体" w:hAnsi="Times New Roman" w:cs="Times New Roman" w:hint="eastAsia"/>
                <w:kern w:val="0"/>
                <w:sz w:val="18"/>
                <w:szCs w:val="18"/>
                <w:lang w:bidi="ar"/>
              </w:rPr>
              <w:t>分</w:t>
            </w:r>
            <w:r>
              <w:rPr>
                <w:rFonts w:ascii="Times New Roman" w:eastAsia="宋体" w:hAnsi="Times New Roman" w:cs="Times New Roman" w:hint="eastAsia"/>
                <w:kern w:val="0"/>
                <w:sz w:val="18"/>
                <w:szCs w:val="18"/>
                <w:lang w:bidi="ar"/>
              </w:rPr>
              <w:t>。</w:t>
            </w:r>
          </w:p>
        </w:tc>
        <w:tc>
          <w:tcPr>
            <w:tcW w:w="699" w:type="dxa"/>
            <w:shd w:val="clear" w:color="auto" w:fill="auto"/>
            <w:tcMar>
              <w:top w:w="15" w:type="dxa"/>
              <w:left w:w="15" w:type="dxa"/>
              <w:right w:w="15" w:type="dxa"/>
            </w:tcMar>
            <w:vAlign w:val="center"/>
          </w:tcPr>
          <w:p w14:paraId="2CA7EE16"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66E3D708" w14:textId="77777777" w:rsidTr="00335BF1">
        <w:trPr>
          <w:trHeight w:val="1395"/>
        </w:trPr>
        <w:tc>
          <w:tcPr>
            <w:tcW w:w="1149" w:type="dxa"/>
            <w:vMerge/>
            <w:shd w:val="clear" w:color="auto" w:fill="auto"/>
            <w:tcMar>
              <w:top w:w="15" w:type="dxa"/>
              <w:left w:w="15" w:type="dxa"/>
              <w:right w:w="15" w:type="dxa"/>
            </w:tcMar>
            <w:vAlign w:val="center"/>
          </w:tcPr>
          <w:p w14:paraId="6DCB1D95"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c>
          <w:tcPr>
            <w:tcW w:w="567" w:type="dxa"/>
            <w:vAlign w:val="center"/>
          </w:tcPr>
          <w:p w14:paraId="243ABBFD"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13</w:t>
            </w:r>
          </w:p>
        </w:tc>
        <w:tc>
          <w:tcPr>
            <w:tcW w:w="3969" w:type="dxa"/>
            <w:shd w:val="clear" w:color="auto" w:fill="auto"/>
            <w:tcMar>
              <w:top w:w="15" w:type="dxa"/>
              <w:left w:w="15" w:type="dxa"/>
              <w:right w:w="15" w:type="dxa"/>
            </w:tcMar>
            <w:vAlign w:val="center"/>
          </w:tcPr>
          <w:p w14:paraId="7C4AB13F"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应督促建立安全生产教育和培训档案，如实记录安全生产教育和培训的时间、内容、参加人员以及考核结果等情况</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分）。</w:t>
            </w:r>
          </w:p>
        </w:tc>
        <w:tc>
          <w:tcPr>
            <w:tcW w:w="2268" w:type="dxa"/>
            <w:shd w:val="clear" w:color="auto" w:fill="auto"/>
            <w:tcMar>
              <w:top w:w="15" w:type="dxa"/>
              <w:left w:w="15" w:type="dxa"/>
              <w:right w:w="15" w:type="dxa"/>
            </w:tcMar>
            <w:vAlign w:val="center"/>
          </w:tcPr>
          <w:p w14:paraId="587EC402"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查安全教育培训档案文本、三级安全教育培训记录等</w:t>
            </w:r>
            <w:r w:rsidRPr="004E2070">
              <w:rPr>
                <w:rFonts w:ascii="Times New Roman" w:eastAsia="宋体"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12325FF7"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、未建立</w:t>
            </w:r>
            <w:r w:rsidRPr="004E2070">
              <w:rPr>
                <w:rFonts w:ascii="Times New Roman" w:eastAsia="宋体" w:hAnsi="Times New Roman" w:cs="Times New Roman"/>
                <w:kern w:val="0"/>
                <w:sz w:val="18"/>
                <w:szCs w:val="18"/>
                <w:lang w:bidi="ar"/>
              </w:rPr>
              <w:t>安全生产教育和培训档案，</w:t>
            </w:r>
            <w:r w:rsidRPr="004E2070">
              <w:rPr>
                <w:rFonts w:ascii="Times New Roman" w:eastAsia="宋体" w:hAnsi="Times New Roman" w:cs="Times New Roman" w:hint="eastAsia"/>
                <w:kern w:val="0"/>
                <w:sz w:val="18"/>
                <w:szCs w:val="18"/>
                <w:lang w:bidi="ar"/>
              </w:rPr>
              <w:t>不得分；</w:t>
            </w:r>
          </w:p>
          <w:p w14:paraId="3198350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安全生产教育和培训</w:t>
            </w:r>
            <w:proofErr w:type="gramStart"/>
            <w:r w:rsidRPr="004E2070">
              <w:rPr>
                <w:rFonts w:ascii="Times New Roman" w:eastAsia="宋体" w:hAnsi="Times New Roman" w:cs="Times New Roman" w:hint="eastAsia"/>
                <w:kern w:val="0"/>
                <w:sz w:val="18"/>
                <w:szCs w:val="18"/>
                <w:lang w:bidi="ar"/>
              </w:rPr>
              <w:t>记录台账每一项</w:t>
            </w:r>
            <w:proofErr w:type="gramEnd"/>
            <w:r w:rsidRPr="004E2070">
              <w:rPr>
                <w:rFonts w:ascii="Times New Roman" w:eastAsia="宋体" w:hAnsi="Times New Roman" w:cs="Times New Roman" w:hint="eastAsia"/>
                <w:kern w:val="0"/>
                <w:sz w:val="18"/>
                <w:szCs w:val="18"/>
                <w:lang w:bidi="ar"/>
              </w:rPr>
              <w:t>不符合项，扣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分，扣完为止。</w:t>
            </w:r>
          </w:p>
        </w:tc>
        <w:tc>
          <w:tcPr>
            <w:tcW w:w="699" w:type="dxa"/>
            <w:shd w:val="clear" w:color="auto" w:fill="auto"/>
            <w:tcMar>
              <w:top w:w="15" w:type="dxa"/>
              <w:left w:w="15" w:type="dxa"/>
              <w:right w:w="15" w:type="dxa"/>
            </w:tcMar>
            <w:vAlign w:val="center"/>
          </w:tcPr>
          <w:p w14:paraId="37377DD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1B955386" w14:textId="77777777" w:rsidTr="00335BF1">
        <w:trPr>
          <w:trHeight w:val="557"/>
        </w:trPr>
        <w:tc>
          <w:tcPr>
            <w:tcW w:w="1149" w:type="dxa"/>
            <w:vMerge w:val="restart"/>
            <w:shd w:val="clear" w:color="auto" w:fill="auto"/>
            <w:tcMar>
              <w:top w:w="15" w:type="dxa"/>
              <w:left w:w="15" w:type="dxa"/>
              <w:right w:w="15" w:type="dxa"/>
            </w:tcMar>
            <w:vAlign w:val="center"/>
          </w:tcPr>
          <w:p w14:paraId="4DBD28A5"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hint="eastAsia"/>
                <w:kern w:val="0"/>
                <w:sz w:val="18"/>
                <w:szCs w:val="18"/>
                <w:lang w:bidi="ar"/>
              </w:rPr>
              <w:t>6</w:t>
            </w:r>
            <w:r w:rsidRPr="004E2070">
              <w:rPr>
                <w:rFonts w:ascii="Times New Roman" w:eastAsia="宋体" w:hAnsi="Times New Roman" w:cs="Times New Roman"/>
                <w:kern w:val="0"/>
                <w:sz w:val="18"/>
                <w:szCs w:val="18"/>
                <w:lang w:bidi="ar"/>
              </w:rPr>
              <w:t>、督促、检查本单位的安全生产工作，及时消除生产安全事故隐患（</w:t>
            </w:r>
            <w:r w:rsidRPr="004E2070">
              <w:rPr>
                <w:rFonts w:ascii="Times New Roman" w:eastAsia="宋体" w:hAnsi="Times New Roman" w:cs="Times New Roman" w:hint="eastAsia"/>
                <w:kern w:val="0"/>
                <w:sz w:val="18"/>
                <w:szCs w:val="18"/>
                <w:lang w:bidi="ar"/>
              </w:rPr>
              <w:t>27</w:t>
            </w:r>
            <w:r w:rsidRPr="004E2070">
              <w:rPr>
                <w:rFonts w:ascii="Times New Roman" w:eastAsia="宋体" w:hAnsi="Times New Roman" w:cs="Times New Roman"/>
                <w:kern w:val="0"/>
                <w:sz w:val="18"/>
                <w:szCs w:val="18"/>
                <w:lang w:bidi="ar"/>
              </w:rPr>
              <w:t>分）</w:t>
            </w:r>
          </w:p>
        </w:tc>
        <w:tc>
          <w:tcPr>
            <w:tcW w:w="567" w:type="dxa"/>
            <w:shd w:val="clear" w:color="auto" w:fill="auto"/>
            <w:tcMar>
              <w:top w:w="15" w:type="dxa"/>
              <w:left w:w="15" w:type="dxa"/>
              <w:right w:w="15" w:type="dxa"/>
            </w:tcMar>
            <w:vAlign w:val="center"/>
          </w:tcPr>
          <w:p w14:paraId="6CCD1A81"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14</w:t>
            </w:r>
          </w:p>
        </w:tc>
        <w:tc>
          <w:tcPr>
            <w:tcW w:w="3969" w:type="dxa"/>
            <w:shd w:val="clear" w:color="auto" w:fill="auto"/>
            <w:tcMar>
              <w:top w:w="15" w:type="dxa"/>
              <w:left w:w="15" w:type="dxa"/>
              <w:right w:w="15" w:type="dxa"/>
            </w:tcMar>
            <w:vAlign w:val="center"/>
          </w:tcPr>
          <w:p w14:paraId="137EBB8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每半年至少组织一次安全生产全面检查，对企业各单位、车间、岗位安全生产工作落实情况进行督查和检查</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7FECFCD6"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查看</w:t>
            </w:r>
            <w:r w:rsidRPr="004E2070">
              <w:rPr>
                <w:rFonts w:ascii="Times New Roman" w:eastAsia="宋体" w:hAnsi="Times New Roman" w:cs="Times New Roman"/>
                <w:kern w:val="0"/>
                <w:sz w:val="18"/>
                <w:szCs w:val="18"/>
                <w:lang w:bidi="ar"/>
              </w:rPr>
              <w:t>督查和检查记录</w:t>
            </w:r>
            <w:r w:rsidRPr="004E2070">
              <w:rPr>
                <w:rFonts w:ascii="Times New Roman" w:eastAsia="宋体"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41AC92EE" w14:textId="77777777" w:rsidR="004254D1" w:rsidRPr="004E2070" w:rsidRDefault="004254D1" w:rsidP="00335BF1">
            <w:pPr>
              <w:pStyle w:val="aa"/>
              <w:widowControl/>
              <w:numPr>
                <w:ilvl w:val="0"/>
                <w:numId w:val="23"/>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无督查和检查记录，</w:t>
            </w:r>
            <w:r w:rsidRPr="004E2070">
              <w:rPr>
                <w:rFonts w:ascii="Times New Roman" w:eastAsia="宋体" w:hAnsi="Times New Roman" w:cs="Times New Roman" w:hint="eastAsia"/>
                <w:kern w:val="0"/>
                <w:sz w:val="18"/>
                <w:szCs w:val="18"/>
                <w:lang w:bidi="ar"/>
              </w:rPr>
              <w:t>不得分</w:t>
            </w:r>
            <w:r w:rsidRPr="004E2070">
              <w:rPr>
                <w:rFonts w:ascii="Times New Roman" w:eastAsia="宋体" w:hAnsi="Times New Roman" w:cs="Times New Roman"/>
                <w:kern w:val="0"/>
                <w:sz w:val="18"/>
                <w:szCs w:val="18"/>
                <w:lang w:bidi="ar"/>
              </w:rPr>
              <w:t>；</w:t>
            </w:r>
          </w:p>
          <w:p w14:paraId="148D919A" w14:textId="77777777" w:rsidR="004254D1" w:rsidRPr="00B95732" w:rsidRDefault="004254D1" w:rsidP="00335BF1">
            <w:pPr>
              <w:pStyle w:val="aa"/>
              <w:widowControl/>
              <w:numPr>
                <w:ilvl w:val="0"/>
                <w:numId w:val="23"/>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每一项不符合项（频次、内容、记录等）</w:t>
            </w:r>
            <w:r w:rsidRPr="004E2070">
              <w:rPr>
                <w:rFonts w:ascii="Times New Roman" w:eastAsia="宋体" w:hAnsi="Times New Roman" w:cs="Times New Roman"/>
                <w:kern w:val="0"/>
                <w:sz w:val="18"/>
                <w:szCs w:val="18"/>
                <w:lang w:bidi="ar"/>
              </w:rPr>
              <w:t>，</w:t>
            </w:r>
            <w:r w:rsidRPr="00B95732">
              <w:rPr>
                <w:rFonts w:ascii="Times New Roman" w:eastAsia="宋体" w:hAnsi="Times New Roman" w:cs="Times New Roman"/>
                <w:kern w:val="0"/>
                <w:sz w:val="18"/>
                <w:szCs w:val="18"/>
                <w:lang w:bidi="ar"/>
              </w:rPr>
              <w:t>扣</w:t>
            </w:r>
            <w:r w:rsidRPr="00B95732">
              <w:rPr>
                <w:rFonts w:ascii="Times New Roman" w:eastAsia="宋体" w:hAnsi="Times New Roman" w:cs="Times New Roman" w:hint="eastAsia"/>
                <w:kern w:val="0"/>
                <w:sz w:val="18"/>
                <w:szCs w:val="18"/>
                <w:lang w:bidi="ar"/>
              </w:rPr>
              <w:t>1</w:t>
            </w:r>
            <w:r w:rsidRPr="00B95732">
              <w:rPr>
                <w:rFonts w:ascii="Times New Roman" w:eastAsia="宋体" w:hAnsi="Times New Roman" w:cs="Times New Roman"/>
                <w:kern w:val="0"/>
                <w:sz w:val="18"/>
                <w:szCs w:val="18"/>
                <w:lang w:bidi="ar"/>
              </w:rPr>
              <w:t>分</w:t>
            </w:r>
            <w:r w:rsidRPr="00B95732">
              <w:rPr>
                <w:rFonts w:ascii="Times New Roman" w:eastAsia="宋体" w:hAnsi="Times New Roman" w:cs="Times New Roman" w:hint="eastAsia"/>
                <w:kern w:val="0"/>
                <w:sz w:val="18"/>
                <w:szCs w:val="18"/>
                <w:lang w:bidi="ar"/>
              </w:rPr>
              <w:t>，扣完为止。</w:t>
            </w:r>
          </w:p>
        </w:tc>
        <w:tc>
          <w:tcPr>
            <w:tcW w:w="699" w:type="dxa"/>
            <w:shd w:val="clear" w:color="auto" w:fill="auto"/>
            <w:tcMar>
              <w:top w:w="15" w:type="dxa"/>
              <w:left w:w="15" w:type="dxa"/>
              <w:right w:w="15" w:type="dxa"/>
            </w:tcMar>
            <w:vAlign w:val="center"/>
          </w:tcPr>
          <w:p w14:paraId="16176BF5" w14:textId="77777777" w:rsidR="004254D1" w:rsidRPr="004E2070" w:rsidRDefault="004254D1" w:rsidP="00335BF1">
            <w:pPr>
              <w:jc w:val="center"/>
              <w:rPr>
                <w:rFonts w:ascii="Times New Roman" w:eastAsia="宋体" w:hAnsi="Times New Roman" w:cs="Times New Roman"/>
                <w:b/>
                <w:sz w:val="18"/>
                <w:szCs w:val="18"/>
              </w:rPr>
            </w:pPr>
          </w:p>
        </w:tc>
      </w:tr>
      <w:tr w:rsidR="004254D1" w:rsidRPr="004E2070" w14:paraId="363A4571" w14:textId="77777777" w:rsidTr="00335BF1">
        <w:trPr>
          <w:trHeight w:val="1113"/>
        </w:trPr>
        <w:tc>
          <w:tcPr>
            <w:tcW w:w="1149" w:type="dxa"/>
            <w:vMerge/>
            <w:shd w:val="clear" w:color="auto" w:fill="auto"/>
            <w:tcMar>
              <w:top w:w="15" w:type="dxa"/>
              <w:left w:w="15" w:type="dxa"/>
              <w:right w:w="15" w:type="dxa"/>
            </w:tcMar>
            <w:vAlign w:val="center"/>
          </w:tcPr>
          <w:p w14:paraId="4AB1F407" w14:textId="77777777" w:rsidR="004254D1" w:rsidRPr="004E2070" w:rsidRDefault="004254D1" w:rsidP="00335BF1">
            <w:pPr>
              <w:widowControl/>
              <w:jc w:val="left"/>
              <w:textAlignment w:val="center"/>
              <w:rPr>
                <w:rFonts w:ascii="Times New Roman" w:hAnsi="Times New Roman" w:cs="Times New Roman"/>
                <w:sz w:val="18"/>
                <w:szCs w:val="18"/>
              </w:rPr>
            </w:pPr>
          </w:p>
        </w:tc>
        <w:tc>
          <w:tcPr>
            <w:tcW w:w="567" w:type="dxa"/>
            <w:shd w:val="clear" w:color="auto" w:fill="auto"/>
            <w:tcMar>
              <w:top w:w="15" w:type="dxa"/>
              <w:left w:w="15" w:type="dxa"/>
              <w:right w:w="15" w:type="dxa"/>
            </w:tcMar>
            <w:vAlign w:val="center"/>
          </w:tcPr>
          <w:p w14:paraId="27EB7ACC"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15</w:t>
            </w:r>
          </w:p>
        </w:tc>
        <w:tc>
          <w:tcPr>
            <w:tcW w:w="3969" w:type="dxa"/>
            <w:vMerge w:val="restart"/>
            <w:shd w:val="clear" w:color="auto" w:fill="auto"/>
            <w:tcMar>
              <w:top w:w="15" w:type="dxa"/>
              <w:left w:w="15" w:type="dxa"/>
              <w:right w:w="15" w:type="dxa"/>
            </w:tcMar>
            <w:vAlign w:val="center"/>
          </w:tcPr>
          <w:p w14:paraId="0FD2BE2D"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督促</w:t>
            </w:r>
            <w:r w:rsidRPr="004E2070">
              <w:rPr>
                <w:rFonts w:ascii="Times New Roman" w:eastAsia="宋体" w:hAnsi="Times New Roman" w:cs="Times New Roman" w:hint="eastAsia"/>
                <w:kern w:val="0"/>
                <w:sz w:val="18"/>
                <w:szCs w:val="18"/>
                <w:lang w:bidi="ar"/>
              </w:rPr>
              <w:t>本单位的重大危险源进行登记和建档，定期检测、评估，并制定应急预案，</w:t>
            </w:r>
            <w:proofErr w:type="gramStart"/>
            <w:r w:rsidRPr="004E2070">
              <w:rPr>
                <w:rFonts w:ascii="Times New Roman" w:eastAsia="宋体" w:hAnsi="Times New Roman" w:cs="Times New Roman" w:hint="eastAsia"/>
                <w:kern w:val="0"/>
                <w:sz w:val="18"/>
                <w:szCs w:val="18"/>
                <w:lang w:bidi="ar"/>
              </w:rPr>
              <w:t>完善控制</w:t>
            </w:r>
            <w:proofErr w:type="gramEnd"/>
            <w:r w:rsidRPr="004E2070">
              <w:rPr>
                <w:rFonts w:ascii="Times New Roman" w:eastAsia="宋体" w:hAnsi="Times New Roman" w:cs="Times New Roman" w:hint="eastAsia"/>
                <w:kern w:val="0"/>
                <w:sz w:val="18"/>
                <w:szCs w:val="18"/>
                <w:lang w:bidi="ar"/>
              </w:rPr>
              <w:t>措施，按照有关规定建立健全安全监测监控系统并与负有安全生产监督管理职责的部门进行联网。（</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vMerge w:val="restart"/>
            <w:shd w:val="clear" w:color="auto" w:fill="auto"/>
            <w:tcMar>
              <w:top w:w="15" w:type="dxa"/>
              <w:left w:w="15" w:type="dxa"/>
              <w:right w:w="15" w:type="dxa"/>
            </w:tcMar>
            <w:vAlign w:val="center"/>
          </w:tcPr>
          <w:p w14:paraId="22D68490"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查看重大危险源档案、检测、评估、备案记录，应急预案。</w:t>
            </w:r>
          </w:p>
        </w:tc>
        <w:tc>
          <w:tcPr>
            <w:tcW w:w="5387" w:type="dxa"/>
            <w:shd w:val="clear" w:color="auto" w:fill="auto"/>
            <w:tcMar>
              <w:top w:w="15" w:type="dxa"/>
              <w:left w:w="15" w:type="dxa"/>
              <w:right w:w="15" w:type="dxa"/>
            </w:tcMar>
            <w:vAlign w:val="center"/>
          </w:tcPr>
          <w:p w14:paraId="1AA85557" w14:textId="77777777" w:rsidR="004254D1" w:rsidRPr="004E2070" w:rsidRDefault="004254D1" w:rsidP="00335BF1">
            <w:pPr>
              <w:pStyle w:val="aa"/>
              <w:widowControl/>
              <w:numPr>
                <w:ilvl w:val="0"/>
                <w:numId w:val="24"/>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未定期检测、评估，不得分；</w:t>
            </w:r>
          </w:p>
          <w:p w14:paraId="46DEB9F4" w14:textId="77777777" w:rsidR="004254D1" w:rsidRPr="004E2070" w:rsidRDefault="004254D1" w:rsidP="00335BF1">
            <w:pPr>
              <w:pStyle w:val="aa"/>
              <w:widowControl/>
              <w:numPr>
                <w:ilvl w:val="0"/>
                <w:numId w:val="24"/>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未制定应急预案，不得分；</w:t>
            </w:r>
          </w:p>
          <w:p w14:paraId="6990AD30" w14:textId="77777777" w:rsidR="004254D1" w:rsidRPr="00B95732" w:rsidRDefault="004254D1" w:rsidP="00335BF1">
            <w:pPr>
              <w:pStyle w:val="aa"/>
              <w:widowControl/>
              <w:numPr>
                <w:ilvl w:val="0"/>
                <w:numId w:val="24"/>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控制措施每一项不符合项，扣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分，扣完为</w:t>
            </w:r>
            <w:r w:rsidRPr="00B95732">
              <w:rPr>
                <w:rFonts w:ascii="Times New Roman" w:eastAsia="宋体" w:hAnsi="Times New Roman" w:cs="Times New Roman" w:hint="eastAsia"/>
                <w:kern w:val="0"/>
                <w:sz w:val="18"/>
                <w:szCs w:val="18"/>
                <w:lang w:bidi="ar"/>
              </w:rPr>
              <w:t>止。</w:t>
            </w:r>
          </w:p>
        </w:tc>
        <w:tc>
          <w:tcPr>
            <w:tcW w:w="699" w:type="dxa"/>
            <w:vMerge w:val="restart"/>
            <w:shd w:val="clear" w:color="auto" w:fill="auto"/>
            <w:tcMar>
              <w:top w:w="15" w:type="dxa"/>
              <w:left w:w="15" w:type="dxa"/>
              <w:right w:w="15" w:type="dxa"/>
            </w:tcMar>
            <w:vAlign w:val="center"/>
          </w:tcPr>
          <w:p w14:paraId="6E510BB0"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24A365AD" w14:textId="77777777" w:rsidTr="00335BF1">
        <w:trPr>
          <w:trHeight w:val="1113"/>
        </w:trPr>
        <w:tc>
          <w:tcPr>
            <w:tcW w:w="1149" w:type="dxa"/>
            <w:vMerge/>
            <w:shd w:val="clear" w:color="auto" w:fill="auto"/>
            <w:tcMar>
              <w:top w:w="15" w:type="dxa"/>
              <w:left w:w="15" w:type="dxa"/>
              <w:right w:w="15" w:type="dxa"/>
            </w:tcMar>
            <w:vAlign w:val="center"/>
          </w:tcPr>
          <w:p w14:paraId="7486C61B" w14:textId="77777777" w:rsidR="004254D1" w:rsidRPr="004E2070" w:rsidRDefault="004254D1" w:rsidP="00335BF1">
            <w:pPr>
              <w:widowControl/>
              <w:jc w:val="left"/>
              <w:textAlignment w:val="center"/>
              <w:rPr>
                <w:rFonts w:ascii="Times New Roman" w:hAnsi="Times New Roman" w:cs="Times New Roman"/>
                <w:sz w:val="18"/>
                <w:szCs w:val="18"/>
              </w:rPr>
            </w:pPr>
          </w:p>
        </w:tc>
        <w:tc>
          <w:tcPr>
            <w:tcW w:w="567" w:type="dxa"/>
            <w:shd w:val="clear" w:color="auto" w:fill="auto"/>
            <w:tcMar>
              <w:top w:w="15" w:type="dxa"/>
              <w:left w:w="15" w:type="dxa"/>
              <w:right w:w="15" w:type="dxa"/>
            </w:tcMar>
            <w:vAlign w:val="center"/>
          </w:tcPr>
          <w:p w14:paraId="716AF3A4"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16</w:t>
            </w:r>
          </w:p>
        </w:tc>
        <w:tc>
          <w:tcPr>
            <w:tcW w:w="3969" w:type="dxa"/>
            <w:vMerge/>
            <w:shd w:val="clear" w:color="auto" w:fill="auto"/>
            <w:tcMar>
              <w:top w:w="15" w:type="dxa"/>
              <w:left w:w="15" w:type="dxa"/>
              <w:right w:w="15" w:type="dxa"/>
            </w:tcMar>
            <w:vAlign w:val="center"/>
          </w:tcPr>
          <w:p w14:paraId="2F11C1E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c>
          <w:tcPr>
            <w:tcW w:w="2268" w:type="dxa"/>
            <w:vMerge/>
            <w:shd w:val="clear" w:color="auto" w:fill="auto"/>
            <w:tcMar>
              <w:top w:w="15" w:type="dxa"/>
              <w:left w:w="15" w:type="dxa"/>
              <w:right w:w="15" w:type="dxa"/>
            </w:tcMar>
            <w:vAlign w:val="center"/>
          </w:tcPr>
          <w:p w14:paraId="5748A757"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c>
          <w:tcPr>
            <w:tcW w:w="5387" w:type="dxa"/>
            <w:shd w:val="clear" w:color="auto" w:fill="FF0000"/>
            <w:tcMar>
              <w:top w:w="15" w:type="dxa"/>
              <w:left w:w="15" w:type="dxa"/>
              <w:right w:w="15" w:type="dxa"/>
            </w:tcMar>
            <w:vAlign w:val="center"/>
          </w:tcPr>
          <w:p w14:paraId="19488814"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、一级否决项：重大危险源的生产经营单位未对重大危险源进行登记和建档或未在相关部门进行备案（扣</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p>
        </w:tc>
        <w:tc>
          <w:tcPr>
            <w:tcW w:w="699" w:type="dxa"/>
            <w:vMerge/>
            <w:shd w:val="clear" w:color="auto" w:fill="auto"/>
            <w:tcMar>
              <w:top w:w="15" w:type="dxa"/>
              <w:left w:w="15" w:type="dxa"/>
              <w:right w:w="15" w:type="dxa"/>
            </w:tcMar>
            <w:vAlign w:val="center"/>
          </w:tcPr>
          <w:p w14:paraId="0E992815"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6ABBC2C3" w14:textId="77777777" w:rsidTr="00335BF1">
        <w:trPr>
          <w:trHeight w:val="90"/>
        </w:trPr>
        <w:tc>
          <w:tcPr>
            <w:tcW w:w="1149" w:type="dxa"/>
            <w:vMerge/>
            <w:shd w:val="clear" w:color="auto" w:fill="auto"/>
            <w:tcMar>
              <w:top w:w="15" w:type="dxa"/>
              <w:left w:w="15" w:type="dxa"/>
              <w:right w:w="15" w:type="dxa"/>
            </w:tcMar>
            <w:vAlign w:val="center"/>
          </w:tcPr>
          <w:p w14:paraId="2B807298" w14:textId="77777777" w:rsidR="004254D1" w:rsidRPr="004E2070" w:rsidRDefault="004254D1" w:rsidP="00335BF1">
            <w:pPr>
              <w:jc w:val="center"/>
              <w:rPr>
                <w:rFonts w:ascii="Times New Roman" w:eastAsia="宋体" w:hAnsi="Times New Roman" w:cs="Times New Roman"/>
                <w:b/>
                <w:sz w:val="18"/>
                <w:szCs w:val="18"/>
              </w:rPr>
            </w:pPr>
          </w:p>
        </w:tc>
        <w:tc>
          <w:tcPr>
            <w:tcW w:w="567" w:type="dxa"/>
            <w:shd w:val="clear" w:color="auto" w:fill="auto"/>
            <w:tcMar>
              <w:top w:w="15" w:type="dxa"/>
              <w:left w:w="15" w:type="dxa"/>
              <w:right w:w="15" w:type="dxa"/>
            </w:tcMar>
            <w:vAlign w:val="center"/>
          </w:tcPr>
          <w:p w14:paraId="79B8F566"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17</w:t>
            </w:r>
          </w:p>
        </w:tc>
        <w:tc>
          <w:tcPr>
            <w:tcW w:w="3969" w:type="dxa"/>
            <w:shd w:val="clear" w:color="auto" w:fill="auto"/>
            <w:tcMar>
              <w:top w:w="15" w:type="dxa"/>
              <w:left w:w="15" w:type="dxa"/>
              <w:right w:w="15" w:type="dxa"/>
            </w:tcMar>
            <w:vAlign w:val="center"/>
          </w:tcPr>
          <w:p w14:paraId="47AB557F"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应当组织建立安全风险分级管控制度，定期开展安全风险危害辨识，评估确定风险等级，逐一明确管控层级，针对不同等级的安全风险制定相应安全管控措施，明确具体的责任部门、责任人</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12FBC454"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w:t>
            </w:r>
            <w:r w:rsidRPr="004E2070">
              <w:rPr>
                <w:rFonts w:ascii="Times New Roman" w:eastAsia="宋体" w:hAnsi="Times New Roman" w:cs="Times New Roman" w:hint="eastAsia"/>
                <w:kern w:val="0"/>
                <w:sz w:val="18"/>
                <w:szCs w:val="18"/>
                <w:lang w:bidi="ar"/>
              </w:rPr>
              <w:t>看</w:t>
            </w:r>
            <w:r w:rsidRPr="004E2070">
              <w:rPr>
                <w:rFonts w:ascii="Times New Roman" w:eastAsia="宋体" w:hAnsi="Times New Roman" w:cs="Times New Roman"/>
                <w:kern w:val="0"/>
                <w:sz w:val="18"/>
                <w:szCs w:val="18"/>
                <w:lang w:bidi="ar"/>
              </w:rPr>
              <w:t>安全风险分级管控制度</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企业危险源辨识与风险评估文件、危险源档案。</w:t>
            </w:r>
          </w:p>
        </w:tc>
        <w:tc>
          <w:tcPr>
            <w:tcW w:w="5387" w:type="dxa"/>
            <w:shd w:val="clear" w:color="auto" w:fill="auto"/>
            <w:tcMar>
              <w:top w:w="15" w:type="dxa"/>
              <w:left w:w="15" w:type="dxa"/>
              <w:right w:w="15" w:type="dxa"/>
            </w:tcMar>
            <w:vAlign w:val="center"/>
          </w:tcPr>
          <w:p w14:paraId="5FA7802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未对危险源辨识与风险评估、未建立危险源档案、危险源管理制度，每缺少一项扣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分，扣完为止</w:t>
            </w:r>
            <w:r w:rsidRPr="004E2070">
              <w:rPr>
                <w:rFonts w:ascii="Times New Roman" w:eastAsia="宋体" w:hAnsi="Times New Roman" w:cs="Times New Roman" w:hint="eastAsia"/>
                <w:kern w:val="0"/>
                <w:sz w:val="18"/>
                <w:szCs w:val="18"/>
                <w:lang w:bidi="ar"/>
              </w:rPr>
              <w:t>；</w:t>
            </w:r>
          </w:p>
          <w:p w14:paraId="37ECA732"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、无</w:t>
            </w:r>
            <w:r w:rsidRPr="004E2070">
              <w:rPr>
                <w:rFonts w:ascii="Times New Roman" w:eastAsia="宋体" w:hAnsi="Times New Roman" w:cs="Times New Roman"/>
                <w:kern w:val="0"/>
                <w:sz w:val="18"/>
                <w:szCs w:val="18"/>
                <w:lang w:bidi="ar"/>
              </w:rPr>
              <w:t>安全风险分级管控制度</w:t>
            </w:r>
            <w:r w:rsidRPr="004E2070">
              <w:rPr>
                <w:rFonts w:ascii="Times New Roman" w:eastAsia="宋体" w:hAnsi="Times New Roman" w:cs="Times New Roman" w:hint="eastAsia"/>
                <w:kern w:val="0"/>
                <w:sz w:val="18"/>
                <w:szCs w:val="18"/>
                <w:lang w:bidi="ar"/>
              </w:rPr>
              <w:t>，不得分；</w:t>
            </w:r>
          </w:p>
          <w:p w14:paraId="0CD6FE23"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、未</w:t>
            </w:r>
            <w:r w:rsidRPr="004E2070">
              <w:rPr>
                <w:rFonts w:ascii="Times New Roman" w:eastAsia="宋体" w:hAnsi="Times New Roman" w:cs="Times New Roman"/>
                <w:kern w:val="0"/>
                <w:sz w:val="18"/>
                <w:szCs w:val="18"/>
                <w:lang w:bidi="ar"/>
              </w:rPr>
              <w:t>明确具体的责任部门</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管控措施</w:t>
            </w:r>
            <w:r w:rsidRPr="004E2070">
              <w:rPr>
                <w:rFonts w:ascii="Times New Roman" w:eastAsia="宋体" w:hAnsi="Times New Roman" w:cs="Times New Roman" w:hint="eastAsia"/>
                <w:kern w:val="0"/>
                <w:sz w:val="18"/>
                <w:szCs w:val="18"/>
                <w:lang w:bidi="ar"/>
              </w:rPr>
              <w:t>无针对性，</w:t>
            </w:r>
            <w:r w:rsidRPr="004E2070">
              <w:rPr>
                <w:rFonts w:ascii="Times New Roman" w:eastAsia="宋体" w:hAnsi="Times New Roman" w:cs="Times New Roman"/>
                <w:kern w:val="0"/>
                <w:sz w:val="18"/>
                <w:szCs w:val="18"/>
                <w:lang w:bidi="ar"/>
              </w:rPr>
              <w:t>每一项扣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分，扣完为止</w:t>
            </w:r>
            <w:r w:rsidRPr="004E2070">
              <w:rPr>
                <w:rFonts w:ascii="Times New Roman" w:eastAsia="宋体" w:hAnsi="Times New Roman" w:cs="Times New Roman" w:hint="eastAsia"/>
                <w:kern w:val="0"/>
                <w:sz w:val="18"/>
                <w:szCs w:val="18"/>
                <w:lang w:bidi="ar"/>
              </w:rPr>
              <w:t>。</w:t>
            </w:r>
          </w:p>
        </w:tc>
        <w:tc>
          <w:tcPr>
            <w:tcW w:w="699" w:type="dxa"/>
            <w:shd w:val="clear" w:color="auto" w:fill="auto"/>
            <w:tcMar>
              <w:top w:w="15" w:type="dxa"/>
              <w:left w:w="15" w:type="dxa"/>
              <w:right w:w="15" w:type="dxa"/>
            </w:tcMar>
            <w:vAlign w:val="center"/>
          </w:tcPr>
          <w:p w14:paraId="2EE03771" w14:textId="77777777" w:rsidR="004254D1" w:rsidRPr="004E2070" w:rsidRDefault="004254D1" w:rsidP="00335BF1">
            <w:pPr>
              <w:jc w:val="center"/>
              <w:rPr>
                <w:rFonts w:ascii="Times New Roman" w:eastAsia="宋体" w:hAnsi="Times New Roman" w:cs="Times New Roman"/>
                <w:b/>
                <w:sz w:val="18"/>
                <w:szCs w:val="18"/>
              </w:rPr>
            </w:pPr>
          </w:p>
        </w:tc>
      </w:tr>
      <w:tr w:rsidR="004254D1" w:rsidRPr="004E2070" w14:paraId="1CDF7944" w14:textId="77777777" w:rsidTr="00335BF1">
        <w:trPr>
          <w:trHeight w:val="1799"/>
        </w:trPr>
        <w:tc>
          <w:tcPr>
            <w:tcW w:w="1149" w:type="dxa"/>
            <w:vMerge/>
            <w:shd w:val="clear" w:color="auto" w:fill="auto"/>
            <w:tcMar>
              <w:top w:w="15" w:type="dxa"/>
              <w:left w:w="15" w:type="dxa"/>
              <w:right w:w="15" w:type="dxa"/>
            </w:tcMar>
            <w:vAlign w:val="center"/>
          </w:tcPr>
          <w:p w14:paraId="402BB571" w14:textId="77777777" w:rsidR="004254D1" w:rsidRPr="004E2070" w:rsidRDefault="004254D1" w:rsidP="00335BF1">
            <w:pPr>
              <w:widowControl/>
              <w:jc w:val="left"/>
              <w:textAlignment w:val="center"/>
              <w:rPr>
                <w:rFonts w:ascii="Times New Roman" w:hAnsi="Times New Roman" w:cs="Times New Roman"/>
                <w:sz w:val="18"/>
                <w:szCs w:val="18"/>
              </w:rPr>
            </w:pPr>
          </w:p>
        </w:tc>
        <w:tc>
          <w:tcPr>
            <w:tcW w:w="567" w:type="dxa"/>
            <w:shd w:val="clear" w:color="auto" w:fill="auto"/>
            <w:tcMar>
              <w:top w:w="15" w:type="dxa"/>
              <w:left w:w="15" w:type="dxa"/>
              <w:right w:w="15" w:type="dxa"/>
            </w:tcMar>
            <w:vAlign w:val="center"/>
          </w:tcPr>
          <w:p w14:paraId="67DC7A87"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18</w:t>
            </w:r>
          </w:p>
        </w:tc>
        <w:tc>
          <w:tcPr>
            <w:tcW w:w="3969" w:type="dxa"/>
            <w:shd w:val="clear" w:color="auto" w:fill="auto"/>
            <w:tcMar>
              <w:top w:w="15" w:type="dxa"/>
              <w:left w:w="15" w:type="dxa"/>
              <w:right w:w="15" w:type="dxa"/>
            </w:tcMar>
            <w:vAlign w:val="center"/>
          </w:tcPr>
          <w:p w14:paraId="10557C04"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应按照相关法律要求组织建立健全生产安全事故隐患排查治理制度，采取技术、管理措施，及时发现并消除事故隐患</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3A83594E"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查企业生产安全事故隐患排查治理制度文本、事故隐患排查治理情况记录。</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现场查证企业事故隐患自查自纠情况，验证整改效果</w:t>
            </w:r>
            <w:r w:rsidRPr="004E2070">
              <w:rPr>
                <w:rFonts w:ascii="Times New Roman" w:eastAsia="宋体"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5C05D37C"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无生产安全事故隐患排查治理制度、事故隐患排查治理情况记录，扣</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kern w:val="0"/>
                <w:sz w:val="18"/>
                <w:szCs w:val="18"/>
                <w:lang w:bidi="ar"/>
              </w:rPr>
              <w:t>分，记录不全，每缺少一</w:t>
            </w:r>
            <w:r w:rsidRPr="004E2070">
              <w:rPr>
                <w:rFonts w:ascii="Times New Roman" w:eastAsia="宋体" w:hAnsi="Times New Roman" w:cs="Times New Roman" w:hint="eastAsia"/>
                <w:kern w:val="0"/>
                <w:sz w:val="18"/>
                <w:szCs w:val="18"/>
                <w:lang w:bidi="ar"/>
              </w:rPr>
              <w:t>项</w:t>
            </w:r>
            <w:r w:rsidRPr="004E2070">
              <w:rPr>
                <w:rFonts w:ascii="Times New Roman" w:eastAsia="宋体" w:hAnsi="Times New Roman" w:cs="Times New Roman"/>
                <w:kern w:val="0"/>
                <w:sz w:val="18"/>
                <w:szCs w:val="18"/>
                <w:lang w:bidi="ar"/>
              </w:rPr>
              <w:t>，扣</w:t>
            </w:r>
            <w:r w:rsidRPr="004E2070">
              <w:rPr>
                <w:rFonts w:ascii="Times New Roman" w:eastAsia="宋体" w:hAnsi="Times New Roman" w:cs="Times New Roman" w:hint="eastAsia"/>
                <w:kern w:val="0"/>
                <w:sz w:val="18"/>
                <w:szCs w:val="18"/>
                <w:lang w:bidi="ar"/>
              </w:rPr>
              <w:t>0.5</w:t>
            </w:r>
            <w:r w:rsidRPr="004E2070">
              <w:rPr>
                <w:rFonts w:ascii="Times New Roman" w:eastAsia="宋体" w:hAnsi="Times New Roman" w:cs="Times New Roman"/>
                <w:kern w:val="0"/>
                <w:sz w:val="18"/>
                <w:szCs w:val="18"/>
                <w:lang w:bidi="ar"/>
              </w:rPr>
              <w:t>分，扣完为止；</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企业事故隐患自查自纠整改效果不符合要求，每处扣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分，扣完为止</w:t>
            </w:r>
            <w:r w:rsidRPr="004E2070">
              <w:rPr>
                <w:rFonts w:ascii="Times New Roman" w:eastAsia="宋体" w:hAnsi="Times New Roman" w:cs="Times New Roman" w:hint="eastAsia"/>
                <w:kern w:val="0"/>
                <w:sz w:val="18"/>
                <w:szCs w:val="18"/>
                <w:lang w:bidi="ar"/>
              </w:rPr>
              <w:t>。</w:t>
            </w:r>
          </w:p>
        </w:tc>
        <w:tc>
          <w:tcPr>
            <w:tcW w:w="699" w:type="dxa"/>
            <w:shd w:val="clear" w:color="auto" w:fill="auto"/>
            <w:tcMar>
              <w:top w:w="15" w:type="dxa"/>
              <w:left w:w="15" w:type="dxa"/>
              <w:right w:w="15" w:type="dxa"/>
            </w:tcMar>
            <w:vAlign w:val="center"/>
          </w:tcPr>
          <w:p w14:paraId="668F2731"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3D3D6B7C" w14:textId="77777777" w:rsidTr="00335BF1">
        <w:trPr>
          <w:trHeight w:val="806"/>
        </w:trPr>
        <w:tc>
          <w:tcPr>
            <w:tcW w:w="1149" w:type="dxa"/>
            <w:vMerge/>
            <w:shd w:val="clear" w:color="auto" w:fill="auto"/>
            <w:tcMar>
              <w:top w:w="15" w:type="dxa"/>
              <w:left w:w="15" w:type="dxa"/>
              <w:right w:w="15" w:type="dxa"/>
            </w:tcMar>
            <w:vAlign w:val="center"/>
          </w:tcPr>
          <w:p w14:paraId="443BDFD9"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48075FDF"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19</w:t>
            </w:r>
          </w:p>
        </w:tc>
        <w:tc>
          <w:tcPr>
            <w:tcW w:w="3969" w:type="dxa"/>
            <w:shd w:val="clear" w:color="auto" w:fill="FFFFFF" w:themeFill="background1"/>
            <w:tcMar>
              <w:top w:w="15" w:type="dxa"/>
              <w:left w:w="15" w:type="dxa"/>
              <w:right w:w="15" w:type="dxa"/>
            </w:tcMar>
            <w:vAlign w:val="center"/>
          </w:tcPr>
          <w:p w14:paraId="5DF5D842"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事故隐患排查治理情况应当如实记录，定期向安全生产主管部门报告，并向从业人员通报</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FFFFFF" w:themeFill="background1"/>
            <w:tcMar>
              <w:top w:w="15" w:type="dxa"/>
              <w:left w:w="15" w:type="dxa"/>
              <w:right w:w="15" w:type="dxa"/>
            </w:tcMar>
            <w:vAlign w:val="center"/>
          </w:tcPr>
          <w:p w14:paraId="3B764B8C"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查看</w:t>
            </w:r>
            <w:r w:rsidRPr="004E2070">
              <w:rPr>
                <w:rFonts w:ascii="Times New Roman" w:eastAsia="宋体" w:hAnsi="Times New Roman" w:cs="Times New Roman"/>
                <w:kern w:val="0"/>
                <w:sz w:val="18"/>
                <w:szCs w:val="18"/>
                <w:lang w:bidi="ar"/>
              </w:rPr>
              <w:t>企业事故隐患排查治理报告和通报情况。</w:t>
            </w:r>
          </w:p>
        </w:tc>
        <w:tc>
          <w:tcPr>
            <w:tcW w:w="5387" w:type="dxa"/>
            <w:shd w:val="clear" w:color="auto" w:fill="FF0000"/>
            <w:tcMar>
              <w:top w:w="15" w:type="dxa"/>
              <w:left w:w="15" w:type="dxa"/>
              <w:right w:w="15" w:type="dxa"/>
            </w:tcMar>
            <w:vAlign w:val="center"/>
          </w:tcPr>
          <w:p w14:paraId="443CFF1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一级否决项：</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因未建立事故隐患排查治理制度被处罚</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未使用隐患排查治理信息系统开展季度隐患自查自报</w:t>
            </w:r>
            <w:r w:rsidRPr="004E2070">
              <w:rPr>
                <w:rFonts w:ascii="Times New Roman" w:eastAsia="宋体" w:hAnsi="Times New Roman" w:cs="Times New Roman" w:hint="eastAsia"/>
                <w:kern w:val="0"/>
                <w:sz w:val="18"/>
                <w:szCs w:val="18"/>
                <w:lang w:bidi="ar"/>
              </w:rPr>
              <w:t>，扣</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p>
        </w:tc>
        <w:tc>
          <w:tcPr>
            <w:tcW w:w="699" w:type="dxa"/>
            <w:shd w:val="clear" w:color="auto" w:fill="FFFFFF" w:themeFill="background1"/>
            <w:tcMar>
              <w:top w:w="15" w:type="dxa"/>
              <w:left w:w="15" w:type="dxa"/>
              <w:right w:w="15" w:type="dxa"/>
            </w:tcMar>
            <w:vAlign w:val="center"/>
          </w:tcPr>
          <w:p w14:paraId="73130F43"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3BE2C363" w14:textId="77777777" w:rsidTr="00335BF1">
        <w:trPr>
          <w:trHeight w:val="33"/>
        </w:trPr>
        <w:tc>
          <w:tcPr>
            <w:tcW w:w="1149" w:type="dxa"/>
            <w:vMerge/>
            <w:shd w:val="clear" w:color="auto" w:fill="auto"/>
            <w:tcMar>
              <w:top w:w="15" w:type="dxa"/>
              <w:left w:w="15" w:type="dxa"/>
              <w:right w:w="15" w:type="dxa"/>
            </w:tcMar>
            <w:vAlign w:val="center"/>
          </w:tcPr>
          <w:p w14:paraId="78514E7B" w14:textId="77777777" w:rsidR="004254D1" w:rsidRPr="004E2070" w:rsidRDefault="004254D1" w:rsidP="00335BF1">
            <w:pPr>
              <w:widowControl/>
              <w:jc w:val="left"/>
              <w:textAlignment w:val="center"/>
              <w:rPr>
                <w:rFonts w:ascii="Times New Roman" w:hAnsi="Times New Roman" w:cs="Times New Roman"/>
                <w:sz w:val="18"/>
                <w:szCs w:val="18"/>
              </w:rPr>
            </w:pPr>
          </w:p>
        </w:tc>
        <w:tc>
          <w:tcPr>
            <w:tcW w:w="567" w:type="dxa"/>
            <w:shd w:val="clear" w:color="auto" w:fill="auto"/>
            <w:tcMar>
              <w:top w:w="15" w:type="dxa"/>
              <w:left w:w="15" w:type="dxa"/>
              <w:right w:w="15" w:type="dxa"/>
            </w:tcMar>
            <w:vAlign w:val="center"/>
          </w:tcPr>
          <w:p w14:paraId="623CCE1A"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20</w:t>
            </w:r>
          </w:p>
        </w:tc>
        <w:tc>
          <w:tcPr>
            <w:tcW w:w="3969" w:type="dxa"/>
            <w:shd w:val="clear" w:color="auto" w:fill="auto"/>
            <w:tcMar>
              <w:top w:w="15" w:type="dxa"/>
              <w:left w:w="15" w:type="dxa"/>
              <w:right w:w="15" w:type="dxa"/>
            </w:tcMar>
            <w:vAlign w:val="center"/>
          </w:tcPr>
          <w:p w14:paraId="51BB9A61"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应督促制定设备设施检维修前的检维修方案，并进行监督检查</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251E5A66"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查企业安全设备设施维修方案、委外维修的安全协议、特种设备检验报告、安全设施检验报告。</w:t>
            </w:r>
          </w:p>
        </w:tc>
        <w:tc>
          <w:tcPr>
            <w:tcW w:w="5387" w:type="dxa"/>
            <w:shd w:val="clear" w:color="auto" w:fill="auto"/>
            <w:tcMar>
              <w:top w:w="15" w:type="dxa"/>
              <w:left w:w="15" w:type="dxa"/>
              <w:right w:w="15" w:type="dxa"/>
            </w:tcMar>
            <w:vAlign w:val="center"/>
          </w:tcPr>
          <w:p w14:paraId="187EC8C2"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未制定安全设备设施维修方案、委外维修的安全协议、特种设备检验报告、安全设施检验报告，每缺少一项，扣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分，扣完为止；</w:t>
            </w:r>
            <w:r w:rsidRPr="004E2070">
              <w:rPr>
                <w:rFonts w:ascii="Times New Roman" w:eastAsia="宋体" w:hAnsi="Times New Roman" w:cs="Times New Roman"/>
                <w:kern w:val="0"/>
                <w:sz w:val="18"/>
                <w:szCs w:val="18"/>
                <w:lang w:bidi="ar"/>
              </w:rPr>
              <w:br/>
            </w: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现场设备带病运行，每处扣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分，扣完为止。</w:t>
            </w:r>
          </w:p>
        </w:tc>
        <w:tc>
          <w:tcPr>
            <w:tcW w:w="699" w:type="dxa"/>
            <w:shd w:val="clear" w:color="auto" w:fill="auto"/>
            <w:tcMar>
              <w:top w:w="15" w:type="dxa"/>
              <w:left w:w="15" w:type="dxa"/>
              <w:right w:w="15" w:type="dxa"/>
            </w:tcMar>
            <w:vAlign w:val="center"/>
          </w:tcPr>
          <w:p w14:paraId="52E87BD0"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1937A8C5" w14:textId="77777777" w:rsidTr="00335BF1">
        <w:trPr>
          <w:trHeight w:val="1879"/>
        </w:trPr>
        <w:tc>
          <w:tcPr>
            <w:tcW w:w="1149" w:type="dxa"/>
            <w:vMerge/>
            <w:shd w:val="clear" w:color="auto" w:fill="auto"/>
            <w:tcMar>
              <w:top w:w="15" w:type="dxa"/>
              <w:left w:w="15" w:type="dxa"/>
              <w:right w:w="15" w:type="dxa"/>
            </w:tcMar>
            <w:vAlign w:val="center"/>
          </w:tcPr>
          <w:p w14:paraId="056E8B3B" w14:textId="77777777" w:rsidR="004254D1" w:rsidRPr="004E2070" w:rsidRDefault="004254D1" w:rsidP="00335BF1">
            <w:pPr>
              <w:widowControl/>
              <w:jc w:val="left"/>
              <w:textAlignment w:val="center"/>
              <w:rPr>
                <w:rFonts w:ascii="Times New Roman" w:hAnsi="Times New Roman" w:cs="Times New Roman"/>
                <w:sz w:val="18"/>
                <w:szCs w:val="18"/>
              </w:rPr>
            </w:pPr>
          </w:p>
        </w:tc>
        <w:tc>
          <w:tcPr>
            <w:tcW w:w="567" w:type="dxa"/>
            <w:shd w:val="clear" w:color="auto" w:fill="auto"/>
            <w:tcMar>
              <w:top w:w="15" w:type="dxa"/>
              <w:left w:w="15" w:type="dxa"/>
              <w:right w:w="15" w:type="dxa"/>
            </w:tcMar>
            <w:vAlign w:val="center"/>
          </w:tcPr>
          <w:p w14:paraId="7CDFF6E0"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21</w:t>
            </w:r>
          </w:p>
        </w:tc>
        <w:tc>
          <w:tcPr>
            <w:tcW w:w="3969" w:type="dxa"/>
            <w:shd w:val="clear" w:color="auto" w:fill="auto"/>
            <w:tcMar>
              <w:top w:w="15" w:type="dxa"/>
              <w:left w:w="15" w:type="dxa"/>
              <w:right w:w="15" w:type="dxa"/>
            </w:tcMar>
            <w:vAlign w:val="center"/>
          </w:tcPr>
          <w:p w14:paraId="370EE22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应督促落实动火作业、有限空间内作业、临时用电作业、高处作业等危险性较高的作业活动实施作业许可管理，严格履行审批手续</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51074996"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w:t>
            </w:r>
            <w:r w:rsidRPr="004E2070">
              <w:rPr>
                <w:rFonts w:ascii="Times New Roman" w:eastAsia="宋体" w:hAnsi="Times New Roman" w:cs="Times New Roman" w:hint="eastAsia"/>
                <w:kern w:val="0"/>
                <w:sz w:val="18"/>
                <w:szCs w:val="18"/>
                <w:lang w:bidi="ar"/>
              </w:rPr>
              <w:t>看</w:t>
            </w:r>
            <w:r w:rsidRPr="004E2070">
              <w:rPr>
                <w:rFonts w:ascii="Times New Roman" w:eastAsia="宋体" w:hAnsi="Times New Roman" w:cs="Times New Roman"/>
                <w:kern w:val="0"/>
                <w:sz w:val="18"/>
                <w:szCs w:val="18"/>
                <w:lang w:bidi="ar"/>
              </w:rPr>
              <w:t>动火作业、有限空间作业、临时用电作业、高处作业等危险性较高的作业活动审批记录。</w:t>
            </w:r>
          </w:p>
        </w:tc>
        <w:tc>
          <w:tcPr>
            <w:tcW w:w="5387" w:type="dxa"/>
            <w:shd w:val="clear" w:color="auto" w:fill="auto"/>
            <w:tcMar>
              <w:top w:w="15" w:type="dxa"/>
              <w:left w:w="15" w:type="dxa"/>
              <w:right w:w="15" w:type="dxa"/>
            </w:tcMar>
            <w:vAlign w:val="center"/>
          </w:tcPr>
          <w:p w14:paraId="1F9EE1A7"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动火作业、有限空间作业、临时用电作业、高处作业等危险性较高的作业活动审批记录不全，每缺少一项，扣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扣完为止</w:t>
            </w:r>
            <w:r>
              <w:rPr>
                <w:rFonts w:ascii="Times New Roman" w:eastAsia="宋体" w:hAnsi="Times New Roman" w:cs="Times New Roman" w:hint="eastAsia"/>
                <w:kern w:val="0"/>
                <w:sz w:val="18"/>
                <w:szCs w:val="18"/>
                <w:lang w:bidi="ar"/>
              </w:rPr>
              <w:t>；</w:t>
            </w:r>
          </w:p>
          <w:p w14:paraId="2D437532"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、作业</w:t>
            </w:r>
            <w:proofErr w:type="gramStart"/>
            <w:r w:rsidRPr="004E2070">
              <w:rPr>
                <w:rFonts w:ascii="Times New Roman" w:eastAsia="宋体" w:hAnsi="Times New Roman" w:cs="Times New Roman" w:hint="eastAsia"/>
                <w:kern w:val="0"/>
                <w:sz w:val="18"/>
                <w:szCs w:val="18"/>
                <w:lang w:bidi="ar"/>
              </w:rPr>
              <w:t>票内容</w:t>
            </w:r>
            <w:proofErr w:type="gramEnd"/>
            <w:r w:rsidRPr="004E2070">
              <w:rPr>
                <w:rFonts w:ascii="Times New Roman" w:eastAsia="宋体" w:hAnsi="Times New Roman" w:cs="Times New Roman" w:hint="eastAsia"/>
                <w:kern w:val="0"/>
                <w:sz w:val="18"/>
                <w:szCs w:val="18"/>
                <w:lang w:bidi="ar"/>
              </w:rPr>
              <w:t>不符合规定，每处扣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扣完为止</w:t>
            </w:r>
            <w:r w:rsidRPr="004E2070">
              <w:rPr>
                <w:rFonts w:ascii="Times New Roman" w:eastAsia="宋体" w:hAnsi="Times New Roman" w:cs="Times New Roman" w:hint="eastAsia"/>
                <w:kern w:val="0"/>
                <w:sz w:val="18"/>
                <w:szCs w:val="18"/>
                <w:lang w:bidi="ar"/>
              </w:rPr>
              <w:t>。</w:t>
            </w:r>
          </w:p>
        </w:tc>
        <w:tc>
          <w:tcPr>
            <w:tcW w:w="699" w:type="dxa"/>
            <w:shd w:val="clear" w:color="auto" w:fill="auto"/>
            <w:tcMar>
              <w:top w:w="15" w:type="dxa"/>
              <w:left w:w="15" w:type="dxa"/>
              <w:right w:w="15" w:type="dxa"/>
            </w:tcMar>
            <w:vAlign w:val="center"/>
          </w:tcPr>
          <w:p w14:paraId="0FF3DB7B"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69D1B561" w14:textId="77777777" w:rsidTr="00335BF1">
        <w:trPr>
          <w:trHeight w:val="1875"/>
        </w:trPr>
        <w:tc>
          <w:tcPr>
            <w:tcW w:w="1149" w:type="dxa"/>
            <w:vMerge/>
            <w:shd w:val="clear" w:color="auto" w:fill="auto"/>
            <w:tcMar>
              <w:top w:w="15" w:type="dxa"/>
              <w:left w:w="15" w:type="dxa"/>
              <w:right w:w="15" w:type="dxa"/>
            </w:tcMar>
            <w:vAlign w:val="center"/>
          </w:tcPr>
          <w:p w14:paraId="0752520E" w14:textId="77777777" w:rsidR="004254D1" w:rsidRPr="004E2070" w:rsidRDefault="004254D1" w:rsidP="00335BF1">
            <w:pPr>
              <w:jc w:val="center"/>
              <w:rPr>
                <w:rFonts w:ascii="Times New Roman" w:eastAsia="宋体" w:hAnsi="Times New Roman" w:cs="Times New Roman"/>
                <w:b/>
                <w:sz w:val="18"/>
                <w:szCs w:val="18"/>
              </w:rPr>
            </w:pPr>
          </w:p>
        </w:tc>
        <w:tc>
          <w:tcPr>
            <w:tcW w:w="567" w:type="dxa"/>
            <w:shd w:val="clear" w:color="auto" w:fill="auto"/>
            <w:tcMar>
              <w:top w:w="15" w:type="dxa"/>
              <w:left w:w="15" w:type="dxa"/>
              <w:right w:w="15" w:type="dxa"/>
            </w:tcMar>
            <w:vAlign w:val="center"/>
          </w:tcPr>
          <w:p w14:paraId="7C22974F"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22</w:t>
            </w:r>
          </w:p>
        </w:tc>
        <w:tc>
          <w:tcPr>
            <w:tcW w:w="3969" w:type="dxa"/>
            <w:shd w:val="clear" w:color="auto" w:fill="auto"/>
            <w:tcMar>
              <w:top w:w="15" w:type="dxa"/>
              <w:left w:w="15" w:type="dxa"/>
              <w:right w:w="15" w:type="dxa"/>
            </w:tcMar>
            <w:vAlign w:val="center"/>
          </w:tcPr>
          <w:p w14:paraId="5613A2B1"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应督促落实在有较大危险因素以及有限空间作业的场所和设备设施上设置明显的安全警示标志和事故应急处置卡，进行危险以及职业危害提示、警示，告知危险、危害的种类、后果及应急措施等</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p>
        </w:tc>
        <w:tc>
          <w:tcPr>
            <w:tcW w:w="2268" w:type="dxa"/>
            <w:shd w:val="clear" w:color="auto" w:fill="auto"/>
            <w:tcMar>
              <w:top w:w="15" w:type="dxa"/>
              <w:left w:w="15" w:type="dxa"/>
              <w:right w:w="15" w:type="dxa"/>
            </w:tcMar>
            <w:vAlign w:val="center"/>
          </w:tcPr>
          <w:p w14:paraId="4A5536D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查企业作业现场标识、标牌设置情况。</w:t>
            </w:r>
          </w:p>
        </w:tc>
        <w:tc>
          <w:tcPr>
            <w:tcW w:w="5387" w:type="dxa"/>
            <w:shd w:val="clear" w:color="auto" w:fill="auto"/>
            <w:tcMar>
              <w:top w:w="15" w:type="dxa"/>
              <w:left w:w="15" w:type="dxa"/>
              <w:right w:w="15" w:type="dxa"/>
            </w:tcMar>
            <w:vAlign w:val="center"/>
          </w:tcPr>
          <w:p w14:paraId="4225CE71"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未建立警示</w:t>
            </w:r>
            <w:proofErr w:type="gramStart"/>
            <w:r w:rsidRPr="004E2070">
              <w:rPr>
                <w:rFonts w:ascii="Times New Roman" w:eastAsia="宋体" w:hAnsi="Times New Roman" w:cs="Times New Roman"/>
                <w:kern w:val="0"/>
                <w:sz w:val="18"/>
                <w:szCs w:val="18"/>
                <w:lang w:bidi="ar"/>
              </w:rPr>
              <w:t>标识台</w:t>
            </w:r>
            <w:proofErr w:type="gramEnd"/>
            <w:r w:rsidRPr="004E2070">
              <w:rPr>
                <w:rFonts w:ascii="Times New Roman" w:eastAsia="宋体" w:hAnsi="Times New Roman" w:cs="Times New Roman"/>
                <w:kern w:val="0"/>
                <w:sz w:val="18"/>
                <w:szCs w:val="18"/>
                <w:lang w:bidi="ar"/>
              </w:rPr>
              <w:t>账，扣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分，台账不健全，扣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现场警示标识</w:t>
            </w:r>
            <w:r w:rsidRPr="004E2070">
              <w:rPr>
                <w:rFonts w:ascii="Times New Roman" w:eastAsia="宋体" w:hAnsi="Times New Roman" w:cs="Times New Roman" w:hint="eastAsia"/>
                <w:kern w:val="0"/>
                <w:sz w:val="18"/>
                <w:szCs w:val="18"/>
                <w:lang w:bidi="ar"/>
              </w:rPr>
              <w:t>和</w:t>
            </w:r>
            <w:r w:rsidRPr="004E2070">
              <w:rPr>
                <w:rFonts w:ascii="Times New Roman" w:eastAsia="宋体" w:hAnsi="Times New Roman" w:cs="Times New Roman"/>
                <w:kern w:val="0"/>
                <w:sz w:val="18"/>
                <w:szCs w:val="18"/>
                <w:lang w:bidi="ar"/>
              </w:rPr>
              <w:t>事故应急</w:t>
            </w:r>
            <w:proofErr w:type="gramStart"/>
            <w:r w:rsidRPr="004E2070">
              <w:rPr>
                <w:rFonts w:ascii="Times New Roman" w:eastAsia="宋体" w:hAnsi="Times New Roman" w:cs="Times New Roman"/>
                <w:kern w:val="0"/>
                <w:sz w:val="18"/>
                <w:szCs w:val="18"/>
                <w:lang w:bidi="ar"/>
              </w:rPr>
              <w:t>处置卡</w:t>
            </w:r>
            <w:proofErr w:type="gramEnd"/>
            <w:r w:rsidRPr="004E2070">
              <w:rPr>
                <w:rFonts w:ascii="Times New Roman" w:eastAsia="宋体" w:hAnsi="Times New Roman" w:cs="Times New Roman"/>
                <w:kern w:val="0"/>
                <w:sz w:val="18"/>
                <w:szCs w:val="18"/>
                <w:lang w:bidi="ar"/>
              </w:rPr>
              <w:t>缺乏、不规范或错误，每一处扣</w:t>
            </w:r>
            <w:r w:rsidRPr="004E2070">
              <w:rPr>
                <w:rFonts w:ascii="Times New Roman" w:eastAsia="宋体" w:hAnsi="Times New Roman" w:cs="Times New Roman" w:hint="eastAsia"/>
                <w:kern w:val="0"/>
                <w:sz w:val="18"/>
                <w:szCs w:val="18"/>
                <w:lang w:bidi="ar"/>
              </w:rPr>
              <w:t>0.5</w:t>
            </w:r>
            <w:r w:rsidRPr="004E2070">
              <w:rPr>
                <w:rFonts w:ascii="Times New Roman" w:eastAsia="宋体" w:hAnsi="Times New Roman" w:cs="Times New Roman"/>
                <w:kern w:val="0"/>
                <w:sz w:val="18"/>
                <w:szCs w:val="18"/>
                <w:lang w:bidi="ar"/>
              </w:rPr>
              <w:t>分，扣完为止。</w:t>
            </w:r>
          </w:p>
        </w:tc>
        <w:tc>
          <w:tcPr>
            <w:tcW w:w="699" w:type="dxa"/>
            <w:shd w:val="clear" w:color="auto" w:fill="auto"/>
            <w:tcMar>
              <w:top w:w="15" w:type="dxa"/>
              <w:left w:w="15" w:type="dxa"/>
              <w:right w:w="15" w:type="dxa"/>
            </w:tcMar>
            <w:vAlign w:val="center"/>
          </w:tcPr>
          <w:p w14:paraId="3F6D93F3" w14:textId="77777777" w:rsidR="004254D1" w:rsidRPr="004E2070" w:rsidRDefault="004254D1" w:rsidP="00335BF1">
            <w:pPr>
              <w:jc w:val="center"/>
              <w:rPr>
                <w:rFonts w:ascii="Times New Roman" w:eastAsia="宋体" w:hAnsi="Times New Roman" w:cs="Times New Roman"/>
                <w:b/>
                <w:sz w:val="18"/>
                <w:szCs w:val="18"/>
              </w:rPr>
            </w:pPr>
          </w:p>
        </w:tc>
      </w:tr>
      <w:tr w:rsidR="004254D1" w:rsidRPr="004E2070" w14:paraId="3C02103B" w14:textId="77777777" w:rsidTr="00335BF1">
        <w:trPr>
          <w:trHeight w:val="33"/>
        </w:trPr>
        <w:tc>
          <w:tcPr>
            <w:tcW w:w="1149" w:type="dxa"/>
            <w:vMerge w:val="restart"/>
            <w:shd w:val="clear" w:color="auto" w:fill="auto"/>
            <w:tcMar>
              <w:top w:w="15" w:type="dxa"/>
              <w:left w:w="15" w:type="dxa"/>
              <w:right w:w="15" w:type="dxa"/>
            </w:tcMar>
            <w:vAlign w:val="center"/>
          </w:tcPr>
          <w:p w14:paraId="2D283DDB" w14:textId="77777777" w:rsidR="004254D1" w:rsidRPr="004E2070" w:rsidRDefault="004254D1" w:rsidP="00335BF1">
            <w:pPr>
              <w:widowControl/>
              <w:jc w:val="center"/>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7</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建立生产安全事故应急救援制度，组织和参与事故应急救援演练</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kern w:val="0"/>
                <w:sz w:val="18"/>
                <w:szCs w:val="18"/>
                <w:lang w:bidi="ar"/>
              </w:rPr>
              <w:t>分）</w:t>
            </w:r>
          </w:p>
        </w:tc>
        <w:tc>
          <w:tcPr>
            <w:tcW w:w="567" w:type="dxa"/>
            <w:shd w:val="clear" w:color="auto" w:fill="auto"/>
            <w:tcMar>
              <w:top w:w="15" w:type="dxa"/>
              <w:left w:w="15" w:type="dxa"/>
              <w:right w:w="15" w:type="dxa"/>
            </w:tcMar>
            <w:vAlign w:val="center"/>
          </w:tcPr>
          <w:p w14:paraId="7BD9B872"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23</w:t>
            </w:r>
          </w:p>
        </w:tc>
        <w:tc>
          <w:tcPr>
            <w:tcW w:w="3969" w:type="dxa"/>
            <w:shd w:val="clear" w:color="auto" w:fill="auto"/>
            <w:tcMar>
              <w:top w:w="15" w:type="dxa"/>
              <w:left w:w="15" w:type="dxa"/>
              <w:right w:w="15" w:type="dxa"/>
            </w:tcMar>
            <w:vAlign w:val="center"/>
          </w:tcPr>
          <w:p w14:paraId="6A85EEF6"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应督促制定符合本单位应急预案并备案</w:t>
            </w:r>
            <w:r w:rsidRPr="004E2070">
              <w:rPr>
                <w:rFonts w:ascii="Times New Roman" w:eastAsia="宋体" w:hAnsi="Times New Roman" w:cs="Times New Roman" w:hint="eastAsia"/>
                <w:kern w:val="0"/>
                <w:sz w:val="18"/>
                <w:szCs w:val="18"/>
                <w:lang w:bidi="ar"/>
              </w:rPr>
              <w:t>和应急救援制度</w:t>
            </w:r>
            <w:r w:rsidRPr="004E2070">
              <w:rPr>
                <w:rFonts w:ascii="Times New Roman" w:eastAsia="宋体" w:hAnsi="Times New Roman" w:cs="Times New Roman"/>
                <w:kern w:val="0"/>
                <w:sz w:val="18"/>
                <w:szCs w:val="18"/>
                <w:lang w:bidi="ar"/>
              </w:rPr>
              <w:t>；针对重点作业岗位制定应急处置方案或措施，形成企业安全生产应急预案体系</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2F2D55D2"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查企业</w:t>
            </w:r>
            <w:r w:rsidRPr="004E2070">
              <w:rPr>
                <w:rFonts w:ascii="Times New Roman" w:eastAsia="宋体" w:hAnsi="Times New Roman" w:cs="Times New Roman" w:hint="eastAsia"/>
                <w:kern w:val="0"/>
                <w:sz w:val="18"/>
                <w:szCs w:val="18"/>
                <w:lang w:bidi="ar"/>
              </w:rPr>
              <w:t>应急救援制度</w:t>
            </w:r>
            <w:r w:rsidRPr="004E2070">
              <w:rPr>
                <w:rFonts w:ascii="Times New Roman" w:eastAsia="宋体" w:hAnsi="Times New Roman" w:cs="Times New Roman"/>
                <w:kern w:val="0"/>
                <w:sz w:val="18"/>
                <w:szCs w:val="18"/>
                <w:lang w:bidi="ar"/>
              </w:rPr>
              <w:t>和应急预案文本</w:t>
            </w:r>
            <w:r w:rsidRPr="004E2070">
              <w:rPr>
                <w:rFonts w:ascii="Times New Roman" w:eastAsia="宋体" w:hAnsi="Times New Roman" w:cs="Times New Roman" w:hint="eastAsia"/>
                <w:kern w:val="0"/>
                <w:sz w:val="18"/>
                <w:szCs w:val="18"/>
                <w:lang w:bidi="ar"/>
              </w:rPr>
              <w:t>及备案记录。</w:t>
            </w:r>
          </w:p>
        </w:tc>
        <w:tc>
          <w:tcPr>
            <w:tcW w:w="5387" w:type="dxa"/>
            <w:shd w:val="clear" w:color="auto" w:fill="auto"/>
            <w:tcMar>
              <w:top w:w="15" w:type="dxa"/>
              <w:left w:w="15" w:type="dxa"/>
              <w:right w:w="15" w:type="dxa"/>
            </w:tcMar>
            <w:vAlign w:val="center"/>
          </w:tcPr>
          <w:p w14:paraId="794215D4" w14:textId="77777777" w:rsidR="004254D1" w:rsidRPr="004E2070" w:rsidRDefault="004254D1" w:rsidP="00335BF1">
            <w:pPr>
              <w:pStyle w:val="aa"/>
              <w:widowControl/>
              <w:numPr>
                <w:ilvl w:val="0"/>
                <w:numId w:val="25"/>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应急预案未备案、未签署、未发布，扣</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p w14:paraId="774C5D39" w14:textId="77777777" w:rsidR="004254D1" w:rsidRPr="004E2070" w:rsidRDefault="004254D1" w:rsidP="00335BF1">
            <w:pPr>
              <w:pStyle w:val="aa"/>
              <w:widowControl/>
              <w:numPr>
                <w:ilvl w:val="0"/>
                <w:numId w:val="25"/>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未建立应急救援制度或</w:t>
            </w:r>
            <w:r w:rsidRPr="004E2070">
              <w:rPr>
                <w:rFonts w:ascii="Times New Roman" w:eastAsia="宋体" w:hAnsi="Times New Roman" w:cs="Times New Roman"/>
                <w:kern w:val="0"/>
                <w:sz w:val="18"/>
                <w:szCs w:val="18"/>
                <w:lang w:bidi="ar"/>
              </w:rPr>
              <w:t>应急预案</w:t>
            </w:r>
            <w:r w:rsidRPr="004E2070">
              <w:rPr>
                <w:rFonts w:ascii="Times New Roman" w:eastAsia="宋体" w:hAnsi="Times New Roman" w:cs="Times New Roman" w:hint="eastAsia"/>
                <w:kern w:val="0"/>
                <w:sz w:val="18"/>
                <w:szCs w:val="18"/>
                <w:lang w:bidi="ar"/>
              </w:rPr>
              <w:t>，不得分；</w:t>
            </w:r>
          </w:p>
          <w:p w14:paraId="47A1539C" w14:textId="77777777" w:rsidR="004254D1" w:rsidRDefault="004254D1" w:rsidP="00335BF1">
            <w:pPr>
              <w:pStyle w:val="aa"/>
              <w:widowControl/>
              <w:numPr>
                <w:ilvl w:val="0"/>
                <w:numId w:val="25"/>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w:t>
            </w:r>
            <w:r w:rsidRPr="004E2070">
              <w:rPr>
                <w:rFonts w:ascii="Times New Roman" w:eastAsia="宋体" w:hAnsi="Times New Roman" w:cs="Times New Roman"/>
                <w:kern w:val="0"/>
                <w:sz w:val="18"/>
                <w:szCs w:val="18"/>
                <w:lang w:bidi="ar"/>
              </w:rPr>
              <w:t>针对重点作业岗位制定应急处置方案或</w:t>
            </w:r>
            <w:r w:rsidRPr="00B95732">
              <w:rPr>
                <w:rFonts w:ascii="Times New Roman" w:eastAsia="宋体" w:hAnsi="Times New Roman" w:cs="Times New Roman"/>
                <w:kern w:val="0"/>
                <w:sz w:val="18"/>
                <w:szCs w:val="18"/>
                <w:lang w:bidi="ar"/>
              </w:rPr>
              <w:t>措施</w:t>
            </w:r>
            <w:r w:rsidRPr="00B95732">
              <w:rPr>
                <w:rFonts w:ascii="Times New Roman" w:eastAsia="宋体" w:hAnsi="Times New Roman" w:cs="Times New Roman" w:hint="eastAsia"/>
                <w:kern w:val="0"/>
                <w:sz w:val="18"/>
                <w:szCs w:val="18"/>
                <w:lang w:bidi="ar"/>
              </w:rPr>
              <w:t>，每个岗位扣</w:t>
            </w:r>
            <w:r w:rsidRPr="00B95732">
              <w:rPr>
                <w:rFonts w:ascii="Times New Roman" w:eastAsia="宋体" w:hAnsi="Times New Roman" w:cs="Times New Roman" w:hint="eastAsia"/>
                <w:kern w:val="0"/>
                <w:sz w:val="18"/>
                <w:szCs w:val="18"/>
                <w:lang w:bidi="ar"/>
              </w:rPr>
              <w:t>1</w:t>
            </w:r>
            <w:r w:rsidRPr="00B95732">
              <w:rPr>
                <w:rFonts w:ascii="Times New Roman" w:eastAsia="宋体" w:hAnsi="Times New Roman" w:cs="Times New Roman" w:hint="eastAsia"/>
                <w:kern w:val="0"/>
                <w:sz w:val="18"/>
                <w:szCs w:val="18"/>
                <w:lang w:bidi="ar"/>
              </w:rPr>
              <w:t>分，</w:t>
            </w:r>
          </w:p>
          <w:p w14:paraId="131163E9" w14:textId="77777777" w:rsidR="004254D1" w:rsidRPr="00B95732" w:rsidRDefault="004254D1" w:rsidP="00335BF1">
            <w:pPr>
              <w:widowControl/>
              <w:jc w:val="left"/>
              <w:textAlignment w:val="center"/>
              <w:rPr>
                <w:rFonts w:ascii="Times New Roman" w:eastAsia="宋体" w:hAnsi="Times New Roman" w:cs="Times New Roman"/>
                <w:kern w:val="0"/>
                <w:sz w:val="18"/>
                <w:szCs w:val="18"/>
                <w:lang w:bidi="ar"/>
              </w:rPr>
            </w:pPr>
            <w:r w:rsidRPr="00B95732">
              <w:rPr>
                <w:rFonts w:ascii="Times New Roman" w:eastAsia="宋体" w:hAnsi="Times New Roman" w:cs="Times New Roman"/>
                <w:kern w:val="0"/>
                <w:sz w:val="18"/>
                <w:szCs w:val="18"/>
                <w:lang w:bidi="ar"/>
              </w:rPr>
              <w:t>扣完为止。</w:t>
            </w:r>
          </w:p>
        </w:tc>
        <w:tc>
          <w:tcPr>
            <w:tcW w:w="699" w:type="dxa"/>
            <w:shd w:val="clear" w:color="auto" w:fill="auto"/>
            <w:tcMar>
              <w:top w:w="15" w:type="dxa"/>
              <w:left w:w="15" w:type="dxa"/>
              <w:right w:w="15" w:type="dxa"/>
            </w:tcMar>
            <w:vAlign w:val="center"/>
          </w:tcPr>
          <w:p w14:paraId="1D32AC20" w14:textId="77777777" w:rsidR="004254D1" w:rsidRPr="004E2070" w:rsidRDefault="004254D1" w:rsidP="00335BF1">
            <w:pPr>
              <w:jc w:val="center"/>
              <w:rPr>
                <w:rFonts w:ascii="Times New Roman" w:eastAsia="宋体" w:hAnsi="Times New Roman" w:cs="Times New Roman"/>
                <w:b/>
                <w:sz w:val="18"/>
                <w:szCs w:val="18"/>
              </w:rPr>
            </w:pPr>
          </w:p>
        </w:tc>
      </w:tr>
      <w:tr w:rsidR="004254D1" w:rsidRPr="004E2070" w14:paraId="1F86C2C4" w14:textId="77777777" w:rsidTr="00335BF1">
        <w:trPr>
          <w:trHeight w:val="668"/>
        </w:trPr>
        <w:tc>
          <w:tcPr>
            <w:tcW w:w="1149" w:type="dxa"/>
            <w:vMerge/>
            <w:shd w:val="clear" w:color="auto" w:fill="auto"/>
            <w:tcMar>
              <w:top w:w="15" w:type="dxa"/>
              <w:left w:w="15" w:type="dxa"/>
              <w:right w:w="15" w:type="dxa"/>
            </w:tcMar>
            <w:vAlign w:val="center"/>
          </w:tcPr>
          <w:p w14:paraId="363581A6" w14:textId="77777777" w:rsidR="004254D1" w:rsidRPr="004E2070" w:rsidRDefault="004254D1" w:rsidP="00335BF1">
            <w:pPr>
              <w:widowControl/>
              <w:jc w:val="left"/>
              <w:textAlignment w:val="center"/>
              <w:rPr>
                <w:rFonts w:ascii="Times New Roman" w:hAnsi="Times New Roman" w:cs="Times New Roman"/>
                <w:sz w:val="18"/>
                <w:szCs w:val="18"/>
              </w:rPr>
            </w:pPr>
          </w:p>
        </w:tc>
        <w:tc>
          <w:tcPr>
            <w:tcW w:w="567" w:type="dxa"/>
            <w:shd w:val="clear" w:color="auto" w:fill="auto"/>
            <w:tcMar>
              <w:top w:w="15" w:type="dxa"/>
              <w:left w:w="15" w:type="dxa"/>
              <w:right w:w="15" w:type="dxa"/>
            </w:tcMar>
            <w:vAlign w:val="center"/>
          </w:tcPr>
          <w:p w14:paraId="3DBB8B75"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24</w:t>
            </w:r>
          </w:p>
        </w:tc>
        <w:tc>
          <w:tcPr>
            <w:tcW w:w="3969" w:type="dxa"/>
            <w:shd w:val="clear" w:color="auto" w:fill="auto"/>
            <w:tcMar>
              <w:top w:w="15" w:type="dxa"/>
              <w:left w:w="15" w:type="dxa"/>
              <w:right w:w="15" w:type="dxa"/>
            </w:tcMar>
            <w:vAlign w:val="center"/>
          </w:tcPr>
          <w:p w14:paraId="5EE1CC49"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应督促落实应急预案定期评审，并根据评审结果或实际情况的变化落实修订和完善</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176702FC"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查企业应急预案评审记录和备案回执。</w:t>
            </w:r>
          </w:p>
        </w:tc>
        <w:tc>
          <w:tcPr>
            <w:tcW w:w="5387" w:type="dxa"/>
            <w:shd w:val="clear" w:color="auto" w:fill="auto"/>
            <w:tcMar>
              <w:top w:w="15" w:type="dxa"/>
              <w:left w:w="15" w:type="dxa"/>
              <w:right w:w="15" w:type="dxa"/>
            </w:tcMar>
            <w:vAlign w:val="center"/>
          </w:tcPr>
          <w:p w14:paraId="65EA37B0" w14:textId="77777777" w:rsidR="004254D1" w:rsidRPr="004E2070" w:rsidRDefault="004254D1" w:rsidP="00335BF1">
            <w:pPr>
              <w:pStyle w:val="aa"/>
              <w:widowControl/>
              <w:numPr>
                <w:ilvl w:val="0"/>
                <w:numId w:val="26"/>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无评审记录，</w:t>
            </w:r>
            <w:r w:rsidRPr="004E2070">
              <w:rPr>
                <w:rFonts w:ascii="Times New Roman" w:eastAsia="宋体" w:hAnsi="Times New Roman" w:cs="Times New Roman" w:hint="eastAsia"/>
                <w:kern w:val="0"/>
                <w:sz w:val="18"/>
                <w:szCs w:val="18"/>
                <w:lang w:bidi="ar"/>
              </w:rPr>
              <w:t>不得分</w:t>
            </w:r>
            <w:r>
              <w:rPr>
                <w:rFonts w:ascii="Times New Roman" w:eastAsia="宋体" w:hAnsi="Times New Roman" w:cs="Times New Roman" w:hint="eastAsia"/>
                <w:kern w:val="0"/>
                <w:sz w:val="18"/>
                <w:szCs w:val="18"/>
                <w:lang w:bidi="ar"/>
              </w:rPr>
              <w:t>；</w:t>
            </w:r>
          </w:p>
          <w:p w14:paraId="65675957" w14:textId="77777777" w:rsidR="004254D1" w:rsidRPr="004E2070" w:rsidRDefault="004254D1" w:rsidP="00335BF1">
            <w:pPr>
              <w:pStyle w:val="aa"/>
              <w:widowControl/>
              <w:numPr>
                <w:ilvl w:val="0"/>
                <w:numId w:val="26"/>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未根据实际情况修订和完善，不得分。</w:t>
            </w:r>
          </w:p>
        </w:tc>
        <w:tc>
          <w:tcPr>
            <w:tcW w:w="699" w:type="dxa"/>
            <w:shd w:val="clear" w:color="auto" w:fill="auto"/>
            <w:tcMar>
              <w:top w:w="15" w:type="dxa"/>
              <w:left w:w="15" w:type="dxa"/>
              <w:right w:w="15" w:type="dxa"/>
            </w:tcMar>
            <w:vAlign w:val="center"/>
          </w:tcPr>
          <w:p w14:paraId="48DB48DB"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665FA375" w14:textId="77777777" w:rsidTr="00335BF1">
        <w:trPr>
          <w:trHeight w:val="681"/>
        </w:trPr>
        <w:tc>
          <w:tcPr>
            <w:tcW w:w="1149" w:type="dxa"/>
            <w:vMerge/>
            <w:shd w:val="clear" w:color="auto" w:fill="auto"/>
            <w:tcMar>
              <w:top w:w="15" w:type="dxa"/>
              <w:left w:w="15" w:type="dxa"/>
              <w:right w:w="15" w:type="dxa"/>
            </w:tcMar>
            <w:vAlign w:val="center"/>
          </w:tcPr>
          <w:p w14:paraId="0FEA9E71" w14:textId="77777777" w:rsidR="004254D1" w:rsidRPr="004E2070" w:rsidRDefault="004254D1" w:rsidP="00335BF1">
            <w:pPr>
              <w:jc w:val="center"/>
              <w:rPr>
                <w:rFonts w:ascii="Times New Roman" w:eastAsia="宋体" w:hAnsi="Times New Roman" w:cs="Times New Roman"/>
                <w:b/>
                <w:sz w:val="18"/>
                <w:szCs w:val="18"/>
              </w:rPr>
            </w:pPr>
          </w:p>
        </w:tc>
        <w:tc>
          <w:tcPr>
            <w:tcW w:w="567" w:type="dxa"/>
            <w:shd w:val="clear" w:color="auto" w:fill="auto"/>
            <w:tcMar>
              <w:top w:w="15" w:type="dxa"/>
              <w:left w:w="15" w:type="dxa"/>
              <w:right w:w="15" w:type="dxa"/>
            </w:tcMar>
            <w:vAlign w:val="center"/>
          </w:tcPr>
          <w:p w14:paraId="36CD023C"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25</w:t>
            </w:r>
          </w:p>
        </w:tc>
        <w:tc>
          <w:tcPr>
            <w:tcW w:w="3969" w:type="dxa"/>
            <w:shd w:val="clear" w:color="auto" w:fill="auto"/>
            <w:tcMar>
              <w:top w:w="15" w:type="dxa"/>
              <w:left w:w="15" w:type="dxa"/>
              <w:right w:w="15" w:type="dxa"/>
            </w:tcMar>
            <w:vAlign w:val="center"/>
          </w:tcPr>
          <w:p w14:paraId="71DB7F93"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应按规定进行应急预案的培训和演练，主要负责人每年组织并参与一次事故应急预案演练，根据培训和演练情况修订和完善应急预案</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0CBA2B0F"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查企业应急预案培训和演练记录</w:t>
            </w:r>
            <w:r w:rsidRPr="004E2070">
              <w:rPr>
                <w:rFonts w:ascii="Times New Roman" w:eastAsia="宋体"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5D128D47"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kern w:val="0"/>
                <w:sz w:val="18"/>
                <w:szCs w:val="18"/>
                <w:lang w:bidi="ar"/>
              </w:rPr>
              <w:t>无应急预案培训和演练记录，扣</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kern w:val="0"/>
                <w:sz w:val="18"/>
                <w:szCs w:val="18"/>
                <w:lang w:bidi="ar"/>
              </w:rPr>
              <w:t>分，记录不全或和实际不符，每发现一处扣</w:t>
            </w:r>
            <w:r w:rsidRPr="004E2070">
              <w:rPr>
                <w:rFonts w:ascii="Times New Roman" w:eastAsia="宋体" w:hAnsi="Times New Roman" w:cs="Times New Roman" w:hint="eastAsia"/>
                <w:kern w:val="0"/>
                <w:sz w:val="18"/>
                <w:szCs w:val="18"/>
                <w:lang w:bidi="ar"/>
              </w:rPr>
              <w:t>0.5</w:t>
            </w:r>
            <w:r w:rsidRPr="004E2070">
              <w:rPr>
                <w:rFonts w:ascii="Times New Roman" w:eastAsia="宋体" w:hAnsi="Times New Roman" w:cs="Times New Roman"/>
                <w:kern w:val="0"/>
                <w:sz w:val="18"/>
                <w:szCs w:val="18"/>
                <w:lang w:bidi="ar"/>
              </w:rPr>
              <w:t>分，扣完为止</w:t>
            </w:r>
            <w:r w:rsidRPr="004E2070">
              <w:rPr>
                <w:rFonts w:ascii="Times New Roman" w:eastAsia="宋体" w:hAnsi="Times New Roman" w:cs="Times New Roman" w:hint="eastAsia"/>
                <w:kern w:val="0"/>
                <w:sz w:val="18"/>
                <w:szCs w:val="18"/>
                <w:lang w:bidi="ar"/>
              </w:rPr>
              <w:t>；</w:t>
            </w:r>
          </w:p>
          <w:p w14:paraId="2BC2CAC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主要负责人</w:t>
            </w:r>
            <w:proofErr w:type="gramStart"/>
            <w:r w:rsidRPr="004E2070">
              <w:rPr>
                <w:rFonts w:ascii="Times New Roman" w:eastAsia="宋体" w:hAnsi="Times New Roman" w:cs="Times New Roman"/>
                <w:kern w:val="0"/>
                <w:sz w:val="18"/>
                <w:szCs w:val="18"/>
                <w:lang w:bidi="ar"/>
              </w:rPr>
              <w:t>每年</w:t>
            </w:r>
            <w:r w:rsidRPr="004E2070">
              <w:rPr>
                <w:rFonts w:ascii="Times New Roman" w:eastAsia="宋体" w:hAnsi="Times New Roman" w:cs="Times New Roman" w:hint="eastAsia"/>
                <w:kern w:val="0"/>
                <w:sz w:val="18"/>
                <w:szCs w:val="18"/>
                <w:lang w:bidi="ar"/>
              </w:rPr>
              <w:t>未</w:t>
            </w:r>
            <w:proofErr w:type="gramEnd"/>
            <w:r w:rsidRPr="004E2070">
              <w:rPr>
                <w:rFonts w:ascii="Times New Roman" w:eastAsia="宋体" w:hAnsi="Times New Roman" w:cs="Times New Roman"/>
                <w:kern w:val="0"/>
                <w:sz w:val="18"/>
                <w:szCs w:val="18"/>
                <w:lang w:bidi="ar"/>
              </w:rPr>
              <w:t>组织</w:t>
            </w:r>
            <w:r w:rsidRPr="004E2070">
              <w:rPr>
                <w:rFonts w:ascii="Times New Roman" w:eastAsia="宋体" w:hAnsi="Times New Roman" w:cs="Times New Roman" w:hint="eastAsia"/>
                <w:kern w:val="0"/>
                <w:sz w:val="18"/>
                <w:szCs w:val="18"/>
                <w:lang w:bidi="ar"/>
              </w:rPr>
              <w:t>或</w:t>
            </w:r>
            <w:r w:rsidRPr="004E2070">
              <w:rPr>
                <w:rFonts w:ascii="Times New Roman" w:eastAsia="宋体" w:hAnsi="Times New Roman" w:cs="Times New Roman"/>
                <w:kern w:val="0"/>
                <w:sz w:val="18"/>
                <w:szCs w:val="18"/>
                <w:lang w:bidi="ar"/>
              </w:rPr>
              <w:t>参与一次事故应急预案演练</w:t>
            </w:r>
            <w:r w:rsidRPr="004E2070">
              <w:rPr>
                <w:rFonts w:ascii="Times New Roman" w:eastAsia="宋体" w:hAnsi="Times New Roman" w:cs="Times New Roman" w:hint="eastAsia"/>
                <w:kern w:val="0"/>
                <w:sz w:val="18"/>
                <w:szCs w:val="18"/>
                <w:lang w:bidi="ar"/>
              </w:rPr>
              <w:t>，不得分；</w:t>
            </w:r>
          </w:p>
          <w:p w14:paraId="6AEA73BC"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、未</w:t>
            </w:r>
            <w:r w:rsidRPr="004E2070">
              <w:rPr>
                <w:rFonts w:ascii="Times New Roman" w:eastAsia="宋体" w:hAnsi="Times New Roman" w:cs="Times New Roman"/>
                <w:kern w:val="0"/>
                <w:sz w:val="18"/>
                <w:szCs w:val="18"/>
                <w:lang w:bidi="ar"/>
              </w:rPr>
              <w:t>培训和演练情况修订和完善应急预案</w:t>
            </w:r>
            <w:r w:rsidRPr="004E2070">
              <w:rPr>
                <w:rFonts w:ascii="Times New Roman" w:eastAsia="宋体" w:hAnsi="Times New Roman" w:cs="Times New Roman" w:hint="eastAsia"/>
                <w:kern w:val="0"/>
                <w:sz w:val="18"/>
                <w:szCs w:val="18"/>
                <w:lang w:bidi="ar"/>
              </w:rPr>
              <w:t>，不得分。</w:t>
            </w:r>
          </w:p>
        </w:tc>
        <w:tc>
          <w:tcPr>
            <w:tcW w:w="699" w:type="dxa"/>
            <w:shd w:val="clear" w:color="auto" w:fill="auto"/>
            <w:tcMar>
              <w:top w:w="15" w:type="dxa"/>
              <w:left w:w="15" w:type="dxa"/>
              <w:right w:w="15" w:type="dxa"/>
            </w:tcMar>
            <w:vAlign w:val="center"/>
          </w:tcPr>
          <w:p w14:paraId="3F66D0A8" w14:textId="77777777" w:rsidR="004254D1" w:rsidRPr="004E2070" w:rsidRDefault="004254D1" w:rsidP="00335BF1">
            <w:pPr>
              <w:jc w:val="center"/>
              <w:rPr>
                <w:rFonts w:ascii="Times New Roman" w:eastAsia="宋体" w:hAnsi="Times New Roman" w:cs="Times New Roman"/>
                <w:b/>
                <w:sz w:val="18"/>
                <w:szCs w:val="18"/>
              </w:rPr>
            </w:pPr>
          </w:p>
        </w:tc>
      </w:tr>
      <w:tr w:rsidR="004254D1" w:rsidRPr="004E2070" w14:paraId="2EC0B14D" w14:textId="77777777" w:rsidTr="00335BF1">
        <w:trPr>
          <w:trHeight w:val="1416"/>
        </w:trPr>
        <w:tc>
          <w:tcPr>
            <w:tcW w:w="1149" w:type="dxa"/>
            <w:vMerge/>
            <w:shd w:val="clear" w:color="auto" w:fill="auto"/>
            <w:tcMar>
              <w:top w:w="15" w:type="dxa"/>
              <w:left w:w="15" w:type="dxa"/>
              <w:right w:w="15" w:type="dxa"/>
            </w:tcMar>
            <w:vAlign w:val="center"/>
          </w:tcPr>
          <w:p w14:paraId="7E0EA4F4" w14:textId="77777777" w:rsidR="004254D1" w:rsidRPr="004E2070" w:rsidRDefault="004254D1" w:rsidP="00335BF1">
            <w:pPr>
              <w:widowControl/>
              <w:jc w:val="left"/>
              <w:textAlignment w:val="center"/>
              <w:rPr>
                <w:rFonts w:ascii="Times New Roman" w:hAnsi="Times New Roman" w:cs="Times New Roman"/>
                <w:sz w:val="18"/>
                <w:szCs w:val="18"/>
              </w:rPr>
            </w:pPr>
          </w:p>
        </w:tc>
        <w:tc>
          <w:tcPr>
            <w:tcW w:w="567" w:type="dxa"/>
            <w:shd w:val="clear" w:color="auto" w:fill="auto"/>
            <w:tcMar>
              <w:top w:w="15" w:type="dxa"/>
              <w:left w:w="15" w:type="dxa"/>
              <w:right w:w="15" w:type="dxa"/>
            </w:tcMar>
            <w:vAlign w:val="center"/>
          </w:tcPr>
          <w:p w14:paraId="12DB2299"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26</w:t>
            </w:r>
          </w:p>
        </w:tc>
        <w:tc>
          <w:tcPr>
            <w:tcW w:w="3969" w:type="dxa"/>
            <w:shd w:val="clear" w:color="auto" w:fill="auto"/>
            <w:tcMar>
              <w:top w:w="15" w:type="dxa"/>
              <w:left w:w="15" w:type="dxa"/>
              <w:right w:w="15" w:type="dxa"/>
            </w:tcMar>
            <w:vAlign w:val="center"/>
          </w:tcPr>
          <w:p w14:paraId="7BCB081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应督促建立应急设施，配备应急装备，储备应急物资，并督促实施经常性的检查、维护、保养，确保其完好、可靠</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3702699F"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根据企业应急预案现场查证应急装备、物资的配备、储备情况。</w:t>
            </w:r>
          </w:p>
        </w:tc>
        <w:tc>
          <w:tcPr>
            <w:tcW w:w="5387" w:type="dxa"/>
            <w:shd w:val="clear" w:color="auto" w:fill="auto"/>
            <w:tcMar>
              <w:top w:w="15" w:type="dxa"/>
              <w:left w:w="15" w:type="dxa"/>
              <w:right w:w="15" w:type="dxa"/>
            </w:tcMar>
            <w:vAlign w:val="center"/>
          </w:tcPr>
          <w:p w14:paraId="729AB7A0"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未按照要求配备应急装备、物资，每处不符，扣</w:t>
            </w:r>
            <w:r w:rsidRPr="004E2070">
              <w:rPr>
                <w:rFonts w:ascii="Times New Roman" w:eastAsia="宋体" w:hAnsi="Times New Roman" w:cs="Times New Roman" w:hint="eastAsia"/>
                <w:kern w:val="0"/>
                <w:sz w:val="18"/>
                <w:szCs w:val="18"/>
                <w:lang w:bidi="ar"/>
              </w:rPr>
              <w:t>0.5</w:t>
            </w:r>
            <w:r w:rsidRPr="004E2070">
              <w:rPr>
                <w:rFonts w:ascii="Times New Roman" w:eastAsia="宋体" w:hAnsi="Times New Roman" w:cs="Times New Roman"/>
                <w:kern w:val="0"/>
                <w:sz w:val="18"/>
                <w:szCs w:val="18"/>
                <w:lang w:bidi="ar"/>
              </w:rPr>
              <w:t>分，扣完为止</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br/>
            </w: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应急物资</w:t>
            </w:r>
            <w:r w:rsidRPr="004E2070">
              <w:rPr>
                <w:rFonts w:ascii="Times New Roman" w:eastAsia="宋体" w:hAnsi="Times New Roman" w:cs="Times New Roman" w:hint="eastAsia"/>
                <w:kern w:val="0"/>
                <w:sz w:val="18"/>
                <w:szCs w:val="18"/>
                <w:lang w:bidi="ar"/>
              </w:rPr>
              <w:t>无</w:t>
            </w:r>
            <w:r w:rsidRPr="004E2070">
              <w:rPr>
                <w:rFonts w:ascii="Times New Roman" w:eastAsia="宋体" w:hAnsi="Times New Roman" w:cs="Times New Roman"/>
                <w:kern w:val="0"/>
                <w:sz w:val="18"/>
                <w:szCs w:val="18"/>
                <w:lang w:bidi="ar"/>
              </w:rPr>
              <w:t>经常性的检查、维护、保养</w:t>
            </w:r>
            <w:r w:rsidRPr="004E2070">
              <w:rPr>
                <w:rFonts w:ascii="Times New Roman" w:eastAsia="宋体" w:hAnsi="Times New Roman" w:cs="Times New Roman" w:hint="eastAsia"/>
                <w:kern w:val="0"/>
                <w:sz w:val="18"/>
                <w:szCs w:val="18"/>
                <w:lang w:bidi="ar"/>
              </w:rPr>
              <w:t>，不得分</w:t>
            </w:r>
            <w:r w:rsidRPr="004E2070">
              <w:rPr>
                <w:rFonts w:ascii="Times New Roman" w:eastAsia="宋体" w:hAnsi="Times New Roman" w:cs="Times New Roman"/>
                <w:kern w:val="0"/>
                <w:sz w:val="18"/>
                <w:szCs w:val="18"/>
                <w:lang w:bidi="ar"/>
              </w:rPr>
              <w:t>。</w:t>
            </w:r>
          </w:p>
        </w:tc>
        <w:tc>
          <w:tcPr>
            <w:tcW w:w="699" w:type="dxa"/>
            <w:shd w:val="clear" w:color="auto" w:fill="auto"/>
            <w:tcMar>
              <w:top w:w="15" w:type="dxa"/>
              <w:left w:w="15" w:type="dxa"/>
              <w:right w:w="15" w:type="dxa"/>
            </w:tcMar>
            <w:vAlign w:val="center"/>
          </w:tcPr>
          <w:p w14:paraId="34835E2D"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03E86893" w14:textId="77777777" w:rsidTr="00335BF1">
        <w:trPr>
          <w:trHeight w:val="684"/>
        </w:trPr>
        <w:tc>
          <w:tcPr>
            <w:tcW w:w="1149" w:type="dxa"/>
            <w:vMerge w:val="restart"/>
            <w:shd w:val="clear" w:color="auto" w:fill="auto"/>
            <w:tcMar>
              <w:top w:w="15" w:type="dxa"/>
              <w:left w:w="15" w:type="dxa"/>
              <w:right w:w="15" w:type="dxa"/>
            </w:tcMar>
            <w:vAlign w:val="center"/>
          </w:tcPr>
          <w:p w14:paraId="315E9F5B"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hint="eastAsia"/>
                <w:kern w:val="0"/>
                <w:sz w:val="18"/>
                <w:szCs w:val="18"/>
                <w:lang w:bidi="ar"/>
              </w:rPr>
              <w:lastRenderedPageBreak/>
              <w:t>8</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及时、如实报告生产安全事故，组织事故救援，协助开展事故调查处理</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hint="eastAsia"/>
                <w:kern w:val="0"/>
                <w:sz w:val="18"/>
                <w:szCs w:val="18"/>
                <w:lang w:bidi="ar"/>
              </w:rPr>
              <w:t>7</w:t>
            </w:r>
            <w:r w:rsidRPr="004E2070">
              <w:rPr>
                <w:rFonts w:ascii="Times New Roman" w:eastAsia="宋体" w:hAnsi="Times New Roman" w:cs="Times New Roman"/>
                <w:kern w:val="0"/>
                <w:sz w:val="18"/>
                <w:szCs w:val="18"/>
                <w:lang w:bidi="ar"/>
              </w:rPr>
              <w:t>分）</w:t>
            </w:r>
          </w:p>
        </w:tc>
        <w:tc>
          <w:tcPr>
            <w:tcW w:w="567" w:type="dxa"/>
            <w:vAlign w:val="center"/>
          </w:tcPr>
          <w:p w14:paraId="16142B5F"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27</w:t>
            </w:r>
          </w:p>
        </w:tc>
        <w:tc>
          <w:tcPr>
            <w:tcW w:w="3969" w:type="dxa"/>
            <w:shd w:val="clear" w:color="auto" w:fill="FFFFFF" w:themeFill="background1"/>
            <w:tcMar>
              <w:top w:w="15" w:type="dxa"/>
              <w:left w:w="15" w:type="dxa"/>
              <w:right w:w="15" w:type="dxa"/>
            </w:tcMar>
            <w:vAlign w:val="center"/>
          </w:tcPr>
          <w:p w14:paraId="1ED08FA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发生事故时，是否按照《生产安全事故报告和调查处理条例》（国务院</w:t>
            </w:r>
            <w:r w:rsidRPr="004E2070">
              <w:rPr>
                <w:rFonts w:ascii="Times New Roman" w:eastAsia="宋体" w:hAnsi="Times New Roman" w:cs="Times New Roman"/>
                <w:kern w:val="0"/>
                <w:sz w:val="18"/>
                <w:szCs w:val="18"/>
                <w:lang w:bidi="ar"/>
              </w:rPr>
              <w:t>493</w:t>
            </w:r>
            <w:r w:rsidRPr="004E2070">
              <w:rPr>
                <w:rFonts w:ascii="Times New Roman" w:eastAsia="宋体" w:hAnsi="Times New Roman" w:cs="Times New Roman"/>
                <w:kern w:val="0"/>
                <w:sz w:val="18"/>
                <w:szCs w:val="18"/>
                <w:lang w:bidi="ar"/>
              </w:rPr>
              <w:t>号令）要求，迅速组织抢救，并及时、如实向安全监督管理部门报告事故情况，做好善后处理工作，配合调查处理</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FFFFFF" w:themeFill="background1"/>
            <w:tcMar>
              <w:top w:w="15" w:type="dxa"/>
              <w:left w:w="15" w:type="dxa"/>
              <w:right w:w="15" w:type="dxa"/>
            </w:tcMar>
            <w:vAlign w:val="center"/>
          </w:tcPr>
          <w:p w14:paraId="4224306B"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企业若发生安全生产事故或未遂事故是否及时上报并组织施救</w:t>
            </w:r>
            <w:r w:rsidRPr="004E2070">
              <w:rPr>
                <w:rFonts w:ascii="Times New Roman" w:eastAsia="宋体" w:hAnsi="Times New Roman" w:cs="Times New Roman" w:hint="eastAsia"/>
                <w:kern w:val="0"/>
                <w:sz w:val="18"/>
                <w:szCs w:val="18"/>
                <w:lang w:bidi="ar"/>
              </w:rPr>
              <w:t>。</w:t>
            </w:r>
          </w:p>
        </w:tc>
        <w:tc>
          <w:tcPr>
            <w:tcW w:w="5387" w:type="dxa"/>
            <w:shd w:val="clear" w:color="auto" w:fill="FF0000"/>
            <w:tcMar>
              <w:top w:w="15" w:type="dxa"/>
              <w:left w:w="15" w:type="dxa"/>
              <w:right w:w="15" w:type="dxa"/>
            </w:tcMar>
            <w:vAlign w:val="center"/>
          </w:tcPr>
          <w:p w14:paraId="0162538A"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一级否决项：</w:t>
            </w:r>
            <w:r w:rsidRPr="004E2070">
              <w:rPr>
                <w:rFonts w:ascii="Times New Roman" w:eastAsia="宋体" w:hAnsi="Times New Roman" w:cs="Times New Roman"/>
                <w:kern w:val="0"/>
                <w:sz w:val="18"/>
                <w:szCs w:val="18"/>
                <w:lang w:bidi="ar"/>
              </w:rPr>
              <w:t>安全生产事故或未遂事故未及时上报并组织施救</w:t>
            </w:r>
            <w:r w:rsidRPr="004E2070">
              <w:rPr>
                <w:rFonts w:ascii="Times New Roman" w:eastAsia="宋体" w:hAnsi="Times New Roman" w:cs="Times New Roman" w:hint="eastAsia"/>
                <w:kern w:val="0"/>
                <w:sz w:val="18"/>
                <w:szCs w:val="18"/>
                <w:lang w:bidi="ar"/>
              </w:rPr>
              <w:t>，扣</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p>
        </w:tc>
        <w:tc>
          <w:tcPr>
            <w:tcW w:w="699" w:type="dxa"/>
            <w:shd w:val="clear" w:color="auto" w:fill="FFFFFF" w:themeFill="background1"/>
            <w:tcMar>
              <w:top w:w="15" w:type="dxa"/>
              <w:left w:w="15" w:type="dxa"/>
              <w:right w:w="15" w:type="dxa"/>
            </w:tcMar>
            <w:vAlign w:val="center"/>
          </w:tcPr>
          <w:p w14:paraId="342B805E" w14:textId="77777777" w:rsidR="004254D1" w:rsidRPr="004E2070" w:rsidRDefault="004254D1" w:rsidP="00335BF1">
            <w:pPr>
              <w:jc w:val="center"/>
              <w:rPr>
                <w:rFonts w:ascii="Times New Roman" w:eastAsia="宋体" w:hAnsi="Times New Roman" w:cs="Times New Roman"/>
                <w:b/>
                <w:sz w:val="18"/>
                <w:szCs w:val="18"/>
              </w:rPr>
            </w:pPr>
          </w:p>
        </w:tc>
      </w:tr>
      <w:tr w:rsidR="004254D1" w:rsidRPr="004E2070" w14:paraId="7197F095" w14:textId="77777777" w:rsidTr="00335BF1">
        <w:trPr>
          <w:trHeight w:val="117"/>
        </w:trPr>
        <w:tc>
          <w:tcPr>
            <w:tcW w:w="1149" w:type="dxa"/>
            <w:vMerge/>
            <w:shd w:val="clear" w:color="auto" w:fill="auto"/>
            <w:tcMar>
              <w:top w:w="15" w:type="dxa"/>
              <w:left w:w="15" w:type="dxa"/>
              <w:right w:w="15" w:type="dxa"/>
            </w:tcMar>
            <w:vAlign w:val="center"/>
          </w:tcPr>
          <w:p w14:paraId="060086E4" w14:textId="77777777" w:rsidR="004254D1" w:rsidRPr="004E2070" w:rsidRDefault="004254D1" w:rsidP="00335BF1">
            <w:pPr>
              <w:widowControl/>
              <w:jc w:val="left"/>
              <w:textAlignment w:val="center"/>
              <w:rPr>
                <w:rFonts w:ascii="Times New Roman" w:hAnsi="Times New Roman" w:cs="Times New Roman"/>
                <w:sz w:val="18"/>
                <w:szCs w:val="18"/>
              </w:rPr>
            </w:pPr>
          </w:p>
        </w:tc>
        <w:tc>
          <w:tcPr>
            <w:tcW w:w="567" w:type="dxa"/>
            <w:vAlign w:val="center"/>
          </w:tcPr>
          <w:p w14:paraId="5D438C7D"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28</w:t>
            </w:r>
          </w:p>
        </w:tc>
        <w:tc>
          <w:tcPr>
            <w:tcW w:w="3969" w:type="dxa"/>
            <w:shd w:val="clear" w:color="auto" w:fill="auto"/>
            <w:tcMar>
              <w:top w:w="15" w:type="dxa"/>
              <w:left w:w="15" w:type="dxa"/>
              <w:right w:w="15" w:type="dxa"/>
            </w:tcMar>
            <w:vAlign w:val="center"/>
          </w:tcPr>
          <w:p w14:paraId="03718DB0"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组织制定并落实安全事故调查处理程序</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2268" w:type="dxa"/>
            <w:shd w:val="clear" w:color="auto" w:fill="auto"/>
            <w:tcMar>
              <w:top w:w="15" w:type="dxa"/>
              <w:left w:w="15" w:type="dxa"/>
              <w:right w:w="15" w:type="dxa"/>
            </w:tcMar>
            <w:vAlign w:val="center"/>
          </w:tcPr>
          <w:p w14:paraId="365554E2"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是否按照</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t>四不放过</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t>原则进行处理，查看事故调查报告及事故隐患整改落实情况。</w:t>
            </w:r>
          </w:p>
        </w:tc>
        <w:tc>
          <w:tcPr>
            <w:tcW w:w="5387" w:type="dxa"/>
            <w:shd w:val="clear" w:color="auto" w:fill="auto"/>
            <w:tcMar>
              <w:top w:w="15" w:type="dxa"/>
              <w:left w:w="15" w:type="dxa"/>
              <w:right w:w="15" w:type="dxa"/>
            </w:tcMar>
            <w:vAlign w:val="center"/>
          </w:tcPr>
          <w:p w14:paraId="02A62192"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未按照</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t>四不放过</w:t>
            </w:r>
            <w:r w:rsidRPr="004E2070">
              <w:rPr>
                <w:rFonts w:ascii="Times New Roman" w:eastAsia="宋体" w:hAnsi="Times New Roman" w:cs="Times New Roman"/>
                <w:kern w:val="0"/>
                <w:sz w:val="18"/>
                <w:szCs w:val="18"/>
                <w:lang w:bidi="ar"/>
              </w:rPr>
              <w:t>”</w:t>
            </w:r>
            <w:r w:rsidRPr="004E2070">
              <w:rPr>
                <w:rFonts w:ascii="Times New Roman" w:eastAsia="宋体" w:hAnsi="Times New Roman" w:cs="Times New Roman"/>
                <w:kern w:val="0"/>
                <w:sz w:val="18"/>
                <w:szCs w:val="18"/>
                <w:lang w:bidi="ar"/>
              </w:rPr>
              <w:t>原则进行处理，每次扣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分，扣完为止</w:t>
            </w:r>
            <w:r w:rsidRPr="004E2070">
              <w:rPr>
                <w:rFonts w:ascii="Times New Roman" w:eastAsia="宋体" w:hAnsi="Times New Roman" w:cs="Times New Roman" w:hint="eastAsia"/>
                <w:kern w:val="0"/>
                <w:sz w:val="18"/>
                <w:szCs w:val="18"/>
                <w:lang w:bidi="ar"/>
              </w:rPr>
              <w:t>。</w:t>
            </w:r>
          </w:p>
        </w:tc>
        <w:tc>
          <w:tcPr>
            <w:tcW w:w="699" w:type="dxa"/>
            <w:shd w:val="clear" w:color="auto" w:fill="FFFFFF" w:themeFill="background1"/>
            <w:tcMar>
              <w:top w:w="15" w:type="dxa"/>
              <w:left w:w="15" w:type="dxa"/>
              <w:right w:w="15" w:type="dxa"/>
            </w:tcMar>
            <w:vAlign w:val="center"/>
          </w:tcPr>
          <w:p w14:paraId="3A628BBF"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7C7CA3F9" w14:textId="77777777" w:rsidTr="00335BF1">
        <w:trPr>
          <w:trHeight w:val="117"/>
        </w:trPr>
        <w:tc>
          <w:tcPr>
            <w:tcW w:w="1149" w:type="dxa"/>
            <w:shd w:val="clear" w:color="auto" w:fill="auto"/>
            <w:tcMar>
              <w:top w:w="15" w:type="dxa"/>
              <w:left w:w="15" w:type="dxa"/>
              <w:right w:w="15" w:type="dxa"/>
            </w:tcMar>
            <w:vAlign w:val="center"/>
          </w:tcPr>
          <w:p w14:paraId="6CF57EEF" w14:textId="77777777" w:rsidR="004254D1" w:rsidRPr="004E2070" w:rsidRDefault="004254D1" w:rsidP="00335BF1">
            <w:pPr>
              <w:widowControl/>
              <w:jc w:val="left"/>
              <w:textAlignment w:val="center"/>
              <w:rPr>
                <w:rFonts w:ascii="Times New Roman" w:hAnsi="Times New Roman" w:cs="Times New Roman"/>
                <w:sz w:val="18"/>
                <w:szCs w:val="18"/>
              </w:rPr>
            </w:pPr>
            <w:r w:rsidRPr="004E2070">
              <w:rPr>
                <w:rFonts w:ascii="Times New Roman" w:eastAsia="宋体" w:hAnsi="Times New Roman" w:cs="Times New Roman" w:hint="eastAsia"/>
                <w:kern w:val="0"/>
                <w:sz w:val="18"/>
                <w:szCs w:val="18"/>
                <w:lang w:bidi="ar"/>
              </w:rPr>
              <w:t>9</w:t>
            </w:r>
            <w:r w:rsidRPr="004E2070">
              <w:rPr>
                <w:rFonts w:ascii="Times New Roman" w:eastAsia="宋体" w:hAnsi="Times New Roman" w:cs="Times New Roman" w:hint="eastAsia"/>
                <w:kern w:val="0"/>
                <w:sz w:val="18"/>
                <w:szCs w:val="18"/>
                <w:lang w:bidi="ar"/>
              </w:rPr>
              <w:t>、开展本单位职业病防治工作，保障从业人员的职业健康（</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p>
        </w:tc>
        <w:tc>
          <w:tcPr>
            <w:tcW w:w="567" w:type="dxa"/>
            <w:vAlign w:val="center"/>
          </w:tcPr>
          <w:p w14:paraId="21138BF0"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29</w:t>
            </w:r>
          </w:p>
        </w:tc>
        <w:tc>
          <w:tcPr>
            <w:tcW w:w="3969" w:type="dxa"/>
            <w:shd w:val="clear" w:color="auto" w:fill="auto"/>
            <w:tcMar>
              <w:top w:w="15" w:type="dxa"/>
              <w:left w:w="15" w:type="dxa"/>
              <w:right w:w="15" w:type="dxa"/>
            </w:tcMar>
            <w:vAlign w:val="center"/>
          </w:tcPr>
          <w:p w14:paraId="05EC4C6F"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组织制定</w:t>
            </w:r>
            <w:r w:rsidRPr="004E2070">
              <w:rPr>
                <w:rFonts w:ascii="Times New Roman" w:eastAsia="宋体" w:hAnsi="Times New Roman" w:cs="Times New Roman" w:hint="eastAsia"/>
                <w:kern w:val="0"/>
                <w:sz w:val="18"/>
                <w:szCs w:val="18"/>
                <w:lang w:bidi="ar"/>
              </w:rPr>
              <w:t>职业健康的管理制度；保障职业危害防治，职业危害因素检测、监测和职业健康体检费用落实（</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p>
        </w:tc>
        <w:tc>
          <w:tcPr>
            <w:tcW w:w="2268" w:type="dxa"/>
            <w:shd w:val="clear" w:color="auto" w:fill="auto"/>
            <w:tcMar>
              <w:top w:w="15" w:type="dxa"/>
              <w:left w:w="15" w:type="dxa"/>
              <w:right w:w="15" w:type="dxa"/>
            </w:tcMar>
            <w:vAlign w:val="center"/>
          </w:tcPr>
          <w:p w14:paraId="553CF46C"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查看制度，费用台账。</w:t>
            </w:r>
          </w:p>
        </w:tc>
        <w:tc>
          <w:tcPr>
            <w:tcW w:w="5387" w:type="dxa"/>
            <w:shd w:val="clear" w:color="auto" w:fill="auto"/>
            <w:tcMar>
              <w:top w:w="15" w:type="dxa"/>
              <w:left w:w="15" w:type="dxa"/>
              <w:right w:w="15" w:type="dxa"/>
            </w:tcMar>
            <w:vAlign w:val="center"/>
          </w:tcPr>
          <w:p w14:paraId="1E79B29F" w14:textId="77777777" w:rsidR="004254D1" w:rsidRPr="004E2070" w:rsidRDefault="004254D1" w:rsidP="00335BF1">
            <w:pPr>
              <w:pStyle w:val="aa"/>
              <w:widowControl/>
              <w:numPr>
                <w:ilvl w:val="0"/>
                <w:numId w:val="27"/>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未制定职业健康的管理制度，不得分；</w:t>
            </w:r>
          </w:p>
          <w:p w14:paraId="3DC63A01" w14:textId="77777777" w:rsidR="004254D1" w:rsidRPr="00B95732" w:rsidRDefault="004254D1" w:rsidP="00335BF1">
            <w:pPr>
              <w:pStyle w:val="aa"/>
              <w:widowControl/>
              <w:numPr>
                <w:ilvl w:val="0"/>
                <w:numId w:val="27"/>
              </w:numPr>
              <w:ind w:firstLineChars="0"/>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职业健康费用未落实到位，每一不</w:t>
            </w:r>
            <w:proofErr w:type="gramStart"/>
            <w:r w:rsidRPr="004E2070">
              <w:rPr>
                <w:rFonts w:ascii="Times New Roman" w:eastAsia="宋体" w:hAnsi="Times New Roman" w:cs="Times New Roman" w:hint="eastAsia"/>
                <w:kern w:val="0"/>
                <w:sz w:val="18"/>
                <w:szCs w:val="18"/>
                <w:lang w:bidi="ar"/>
              </w:rPr>
              <w:t>符合项扣</w:t>
            </w:r>
            <w:r w:rsidRPr="00B95732">
              <w:rPr>
                <w:rFonts w:ascii="Times New Roman" w:eastAsia="宋体" w:hAnsi="Times New Roman" w:cs="Times New Roman" w:hint="eastAsia"/>
                <w:kern w:val="0"/>
                <w:sz w:val="18"/>
                <w:szCs w:val="18"/>
                <w:lang w:bidi="ar"/>
              </w:rPr>
              <w:t>1</w:t>
            </w:r>
            <w:r w:rsidRPr="00B95732">
              <w:rPr>
                <w:rFonts w:ascii="Times New Roman" w:eastAsia="宋体" w:hAnsi="Times New Roman" w:cs="Times New Roman" w:hint="eastAsia"/>
                <w:kern w:val="0"/>
                <w:sz w:val="18"/>
                <w:szCs w:val="18"/>
                <w:lang w:bidi="ar"/>
              </w:rPr>
              <w:t>分</w:t>
            </w:r>
            <w:proofErr w:type="gramEnd"/>
            <w:r w:rsidRPr="00B95732">
              <w:rPr>
                <w:rFonts w:ascii="Times New Roman" w:eastAsia="宋体" w:hAnsi="Times New Roman" w:cs="Times New Roman" w:hint="eastAsia"/>
                <w:kern w:val="0"/>
                <w:sz w:val="18"/>
                <w:szCs w:val="18"/>
                <w:lang w:bidi="ar"/>
              </w:rPr>
              <w:t>，</w:t>
            </w:r>
            <w:r w:rsidRPr="00B95732">
              <w:rPr>
                <w:rFonts w:ascii="Times New Roman" w:eastAsia="宋体" w:hAnsi="Times New Roman" w:cs="Times New Roman"/>
                <w:kern w:val="0"/>
                <w:sz w:val="18"/>
                <w:szCs w:val="18"/>
                <w:lang w:bidi="ar"/>
              </w:rPr>
              <w:t>扣完为止</w:t>
            </w:r>
            <w:r w:rsidRPr="00B95732">
              <w:rPr>
                <w:rFonts w:ascii="Times New Roman" w:eastAsia="宋体" w:hAnsi="Times New Roman" w:cs="Times New Roman" w:hint="eastAsia"/>
                <w:kern w:val="0"/>
                <w:sz w:val="18"/>
                <w:szCs w:val="18"/>
                <w:lang w:bidi="ar"/>
              </w:rPr>
              <w:t>。</w:t>
            </w:r>
          </w:p>
        </w:tc>
        <w:tc>
          <w:tcPr>
            <w:tcW w:w="699" w:type="dxa"/>
            <w:shd w:val="clear" w:color="auto" w:fill="FFFFFF" w:themeFill="background1"/>
            <w:tcMar>
              <w:top w:w="15" w:type="dxa"/>
              <w:left w:w="15" w:type="dxa"/>
              <w:right w:w="15" w:type="dxa"/>
            </w:tcMar>
            <w:vAlign w:val="center"/>
          </w:tcPr>
          <w:p w14:paraId="78AC13B3"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p>
        </w:tc>
      </w:tr>
      <w:tr w:rsidR="004254D1" w:rsidRPr="004E2070" w14:paraId="569C115B" w14:textId="77777777" w:rsidTr="00335BF1">
        <w:trPr>
          <w:trHeight w:val="1103"/>
        </w:trPr>
        <w:tc>
          <w:tcPr>
            <w:tcW w:w="1149" w:type="dxa"/>
            <w:shd w:val="clear" w:color="auto" w:fill="8EAADB" w:themeFill="accent1" w:themeFillTint="99"/>
            <w:tcMar>
              <w:top w:w="15" w:type="dxa"/>
              <w:left w:w="15" w:type="dxa"/>
              <w:right w:w="15" w:type="dxa"/>
            </w:tcMar>
            <w:vAlign w:val="center"/>
          </w:tcPr>
          <w:p w14:paraId="54AB81AA" w14:textId="77777777" w:rsidR="004254D1" w:rsidRPr="004E2070" w:rsidRDefault="004254D1" w:rsidP="00335BF1">
            <w:pPr>
              <w:widowControl/>
              <w:jc w:val="center"/>
              <w:textAlignment w:val="center"/>
              <w:rPr>
                <w:rFonts w:ascii="Times New Roman" w:eastAsia="宋体" w:hAnsi="Times New Roman" w:cs="Times New Roman"/>
                <w:b/>
                <w:sz w:val="18"/>
                <w:szCs w:val="18"/>
              </w:rPr>
            </w:pPr>
            <w:r w:rsidRPr="004E2070">
              <w:rPr>
                <w:rFonts w:ascii="Times New Roman" w:eastAsia="宋体" w:hAnsi="Times New Roman" w:cs="Times New Roman"/>
                <w:kern w:val="0"/>
                <w:sz w:val="18"/>
                <w:szCs w:val="18"/>
                <w:lang w:bidi="ar"/>
              </w:rPr>
              <w:t>加分项</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分）</w:t>
            </w:r>
          </w:p>
        </w:tc>
        <w:tc>
          <w:tcPr>
            <w:tcW w:w="567" w:type="dxa"/>
            <w:shd w:val="clear" w:color="auto" w:fill="8EAADB" w:themeFill="accent1" w:themeFillTint="99"/>
            <w:vAlign w:val="center"/>
          </w:tcPr>
          <w:p w14:paraId="529A3A7D" w14:textId="77777777" w:rsidR="004254D1" w:rsidRPr="004E2070" w:rsidRDefault="004254D1" w:rsidP="00335BF1">
            <w:pPr>
              <w:widowControl/>
              <w:jc w:val="center"/>
              <w:textAlignment w:val="center"/>
              <w:rPr>
                <w:rFonts w:ascii="Times New Roman" w:hAnsi="Times New Roman" w:cs="Times New Roman"/>
                <w:b/>
                <w:kern w:val="0"/>
                <w:sz w:val="18"/>
                <w:szCs w:val="18"/>
                <w:lang w:bidi="ar"/>
              </w:rPr>
            </w:pPr>
            <w:r w:rsidRPr="004E2070">
              <w:rPr>
                <w:rFonts w:ascii="Times New Roman" w:hAnsi="Times New Roman" w:cs="Times New Roman" w:hint="eastAsia"/>
                <w:b/>
                <w:kern w:val="0"/>
                <w:sz w:val="18"/>
                <w:szCs w:val="18"/>
                <w:lang w:bidi="ar"/>
              </w:rPr>
              <w:t>30</w:t>
            </w:r>
          </w:p>
        </w:tc>
        <w:tc>
          <w:tcPr>
            <w:tcW w:w="11624" w:type="dxa"/>
            <w:gridSpan w:val="3"/>
            <w:shd w:val="clear" w:color="auto" w:fill="8EAADB" w:themeFill="accent1" w:themeFillTint="99"/>
            <w:tcMar>
              <w:top w:w="15" w:type="dxa"/>
              <w:left w:w="15" w:type="dxa"/>
              <w:right w:w="15" w:type="dxa"/>
            </w:tcMar>
            <w:vAlign w:val="center"/>
          </w:tcPr>
          <w:p w14:paraId="01C29E30"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获得上级政府或其他综合性（多部门联合）表彰安全生产工作的，加</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br/>
              <w:t>2</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在安全文化示范企业创建中，获评的，加</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br/>
            </w: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本年度内未受各级安全生产监督管理部门行政处罚的，加</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w:t>
            </w:r>
          </w:p>
        </w:tc>
        <w:tc>
          <w:tcPr>
            <w:tcW w:w="699" w:type="dxa"/>
            <w:shd w:val="clear" w:color="auto" w:fill="8EAADB" w:themeFill="accent1" w:themeFillTint="99"/>
            <w:tcMar>
              <w:top w:w="15" w:type="dxa"/>
              <w:left w:w="15" w:type="dxa"/>
              <w:right w:w="15" w:type="dxa"/>
            </w:tcMar>
            <w:vAlign w:val="center"/>
          </w:tcPr>
          <w:p w14:paraId="223B4393" w14:textId="77777777" w:rsidR="004254D1" w:rsidRPr="004E2070" w:rsidRDefault="004254D1" w:rsidP="00335BF1">
            <w:pPr>
              <w:jc w:val="center"/>
              <w:rPr>
                <w:rFonts w:ascii="Times New Roman" w:eastAsia="宋体" w:hAnsi="Times New Roman" w:cs="Times New Roman"/>
                <w:b/>
                <w:sz w:val="18"/>
                <w:szCs w:val="18"/>
              </w:rPr>
            </w:pPr>
          </w:p>
        </w:tc>
      </w:tr>
    </w:tbl>
    <w:p w14:paraId="3C52AE52" w14:textId="77777777" w:rsidR="004254D1" w:rsidRPr="004E2070" w:rsidRDefault="004254D1" w:rsidP="004254D1">
      <w:pPr>
        <w:spacing w:line="360" w:lineRule="auto"/>
        <w:jc w:val="left"/>
        <w:rPr>
          <w:rFonts w:eastAsia="黑体"/>
          <w:b/>
          <w:bCs/>
          <w:kern w:val="44"/>
          <w:sz w:val="24"/>
          <w:szCs w:val="44"/>
        </w:rPr>
      </w:pPr>
      <w:r w:rsidRPr="001A1472">
        <w:rPr>
          <w:rFonts w:ascii="Times New Roman" w:eastAsia="仿宋_GB2312" w:hAnsi="Times New Roman" w:cs="Times New Roman"/>
          <w:kern w:val="0"/>
          <w:sz w:val="32"/>
          <w:szCs w:val="32"/>
        </w:rPr>
        <w:br w:type="page"/>
      </w:r>
      <w:r w:rsidRPr="004E2070">
        <w:rPr>
          <w:rFonts w:eastAsia="黑体" w:hint="eastAsia"/>
          <w:b/>
          <w:bCs/>
          <w:kern w:val="44"/>
          <w:sz w:val="24"/>
          <w:szCs w:val="44"/>
        </w:rPr>
        <w:lastRenderedPageBreak/>
        <w:t>3</w:t>
      </w:r>
      <w:r w:rsidRPr="004E2070">
        <w:rPr>
          <w:rFonts w:eastAsia="黑体"/>
          <w:b/>
          <w:bCs/>
          <w:kern w:val="44"/>
          <w:sz w:val="24"/>
          <w:szCs w:val="44"/>
        </w:rPr>
        <w:t>：安全管理人员</w:t>
      </w:r>
      <w:r w:rsidRPr="004E2070">
        <w:rPr>
          <w:rFonts w:eastAsia="黑体" w:hint="eastAsia"/>
          <w:b/>
          <w:bCs/>
          <w:kern w:val="44"/>
          <w:sz w:val="24"/>
          <w:szCs w:val="44"/>
        </w:rPr>
        <w:t>安全生产主体责任履职</w:t>
      </w:r>
      <w:r w:rsidRPr="004E2070">
        <w:rPr>
          <w:rFonts w:eastAsia="黑体"/>
          <w:b/>
          <w:bCs/>
          <w:kern w:val="44"/>
          <w:sz w:val="24"/>
          <w:szCs w:val="44"/>
        </w:rPr>
        <w:t>评定</w:t>
      </w:r>
      <w:r w:rsidRPr="004E2070">
        <w:rPr>
          <w:rFonts w:eastAsia="黑体" w:hint="eastAsia"/>
          <w:b/>
          <w:bCs/>
          <w:kern w:val="44"/>
          <w:sz w:val="24"/>
          <w:szCs w:val="44"/>
        </w:rPr>
        <w:t>表</w:t>
      </w:r>
      <w:r w:rsidRPr="004E2070">
        <w:rPr>
          <w:rFonts w:eastAsia="黑体" w:hint="eastAsia"/>
          <w:b/>
          <w:bCs/>
          <w:kern w:val="44"/>
          <w:sz w:val="24"/>
          <w:szCs w:val="44"/>
        </w:rPr>
        <w:t xml:space="preserve"> </w:t>
      </w:r>
      <w:r w:rsidRPr="004E2070">
        <w:rPr>
          <w:rFonts w:eastAsia="黑体"/>
          <w:b/>
          <w:bCs/>
          <w:kern w:val="44"/>
          <w:sz w:val="24"/>
          <w:szCs w:val="44"/>
        </w:rPr>
        <w:t xml:space="preserve">                 </w:t>
      </w:r>
    </w:p>
    <w:p w14:paraId="4AF64699" w14:textId="77777777" w:rsidR="004254D1" w:rsidRPr="004E2070" w:rsidRDefault="004254D1" w:rsidP="004254D1">
      <w:pPr>
        <w:spacing w:beforeLines="20" w:before="62" w:afterLines="20" w:after="62"/>
        <w:jc w:val="center"/>
        <w:rPr>
          <w:rFonts w:ascii="Times New Roman" w:eastAsia="宋体" w:hAnsi="Times New Roman" w:cs="Times New Roman"/>
          <w:b/>
          <w:kern w:val="0"/>
          <w:sz w:val="24"/>
          <w:lang w:bidi="ar"/>
        </w:rPr>
      </w:pPr>
      <w:r w:rsidRPr="004E2070">
        <w:rPr>
          <w:rFonts w:ascii="Times New Roman" w:eastAsia="宋体" w:hAnsi="Times New Roman" w:cs="Times New Roman" w:hint="eastAsia"/>
          <w:b/>
          <w:kern w:val="0"/>
          <w:sz w:val="24"/>
          <w:lang w:bidi="ar"/>
        </w:rPr>
        <w:t>安全管理人员安全生产主体责任履职评定表</w:t>
      </w:r>
      <w:r w:rsidRPr="004E2070">
        <w:rPr>
          <w:rFonts w:ascii="Times New Roman" w:eastAsia="宋体" w:hAnsi="Times New Roman" w:cs="Times New Roman"/>
          <w:b/>
          <w:kern w:val="0"/>
          <w:sz w:val="24"/>
          <w:lang w:bidi="ar"/>
        </w:rPr>
        <w:t>（总分</w:t>
      </w:r>
      <w:r w:rsidRPr="004E2070">
        <w:rPr>
          <w:rFonts w:ascii="Times New Roman" w:eastAsia="宋体" w:hAnsi="Times New Roman" w:cs="Times New Roman"/>
          <w:b/>
          <w:kern w:val="0"/>
          <w:sz w:val="24"/>
          <w:lang w:bidi="ar"/>
        </w:rPr>
        <w:t>100</w:t>
      </w:r>
      <w:r w:rsidRPr="004E2070">
        <w:rPr>
          <w:rFonts w:ascii="Times New Roman" w:eastAsia="宋体" w:hAnsi="Times New Roman" w:cs="Times New Roman"/>
          <w:b/>
          <w:kern w:val="0"/>
          <w:sz w:val="24"/>
          <w:lang w:bidi="ar"/>
        </w:rPr>
        <w:t>）</w:t>
      </w:r>
    </w:p>
    <w:p w14:paraId="64FF2802" w14:textId="77777777" w:rsidR="004254D1" w:rsidRPr="004E2070" w:rsidRDefault="004254D1" w:rsidP="004254D1">
      <w:pPr>
        <w:spacing w:beforeLines="20" w:before="62" w:afterLines="20" w:after="62"/>
        <w:rPr>
          <w:rFonts w:ascii="Times New Roman" w:eastAsia="宋体" w:hAnsi="Times New Roman" w:cs="Times New Roman"/>
          <w:b/>
          <w:kern w:val="0"/>
          <w:sz w:val="24"/>
          <w:lang w:bidi="ar"/>
        </w:rPr>
      </w:pPr>
      <w:r w:rsidRPr="004E2070">
        <w:rPr>
          <w:rFonts w:ascii="Times New Roman" w:eastAsia="宋体" w:hAnsi="Times New Roman" w:cs="Times New Roman" w:hint="eastAsia"/>
          <w:b/>
          <w:kern w:val="0"/>
          <w:sz w:val="24"/>
          <w:lang w:bidi="ar"/>
        </w:rPr>
        <w:t>评估对象名称：</w:t>
      </w:r>
      <w:r w:rsidRPr="004E2070">
        <w:rPr>
          <w:rFonts w:ascii="Times New Roman" w:eastAsia="宋体" w:hAnsi="Times New Roman" w:cs="Times New Roman" w:hint="eastAsia"/>
          <w:b/>
          <w:kern w:val="0"/>
          <w:sz w:val="24"/>
          <w:u w:val="single"/>
          <w:lang w:bidi="ar"/>
        </w:rPr>
        <w:t xml:space="preserve"> </w:t>
      </w:r>
      <w:r w:rsidRPr="004E2070">
        <w:rPr>
          <w:rFonts w:ascii="Times New Roman" w:eastAsia="宋体" w:hAnsi="Times New Roman" w:cs="Times New Roman"/>
          <w:b/>
          <w:kern w:val="0"/>
          <w:sz w:val="24"/>
          <w:u w:val="single"/>
          <w:lang w:bidi="ar"/>
        </w:rPr>
        <w:t xml:space="preserve">          </w:t>
      </w:r>
      <w:r w:rsidRPr="004E2070">
        <w:rPr>
          <w:rFonts w:ascii="Times New Roman" w:eastAsia="宋体" w:hAnsi="Times New Roman" w:cs="Times New Roman"/>
          <w:b/>
          <w:kern w:val="0"/>
          <w:sz w:val="24"/>
          <w:lang w:bidi="ar"/>
        </w:rPr>
        <w:t xml:space="preserve">    </w:t>
      </w:r>
      <w:r w:rsidRPr="004E2070">
        <w:rPr>
          <w:rFonts w:ascii="Times New Roman" w:eastAsia="宋体" w:hAnsi="Times New Roman" w:cs="Times New Roman" w:hint="eastAsia"/>
          <w:b/>
          <w:kern w:val="0"/>
          <w:sz w:val="24"/>
          <w:lang w:bidi="ar"/>
        </w:rPr>
        <w:t>日期：</w:t>
      </w:r>
      <w:r w:rsidRPr="004E2070">
        <w:rPr>
          <w:rFonts w:ascii="Times New Roman" w:eastAsia="宋体" w:hAnsi="Times New Roman" w:cs="Times New Roman" w:hint="eastAsia"/>
          <w:b/>
          <w:kern w:val="0"/>
          <w:sz w:val="24"/>
          <w:u w:val="single"/>
          <w:lang w:bidi="ar"/>
        </w:rPr>
        <w:t xml:space="preserve"> </w:t>
      </w:r>
      <w:r w:rsidRPr="004E2070">
        <w:rPr>
          <w:rFonts w:ascii="Times New Roman" w:eastAsia="宋体" w:hAnsi="Times New Roman" w:cs="Times New Roman"/>
          <w:b/>
          <w:kern w:val="0"/>
          <w:sz w:val="24"/>
          <w:u w:val="single"/>
          <w:lang w:bidi="ar"/>
        </w:rPr>
        <w:t xml:space="preserve">          </w:t>
      </w:r>
      <w:r w:rsidRPr="004E2070">
        <w:rPr>
          <w:rFonts w:ascii="Times New Roman" w:eastAsia="宋体" w:hAnsi="Times New Roman" w:cs="Times New Roman"/>
          <w:b/>
          <w:kern w:val="0"/>
          <w:sz w:val="24"/>
          <w:lang w:bidi="ar"/>
        </w:rPr>
        <w:t xml:space="preserve">         </w:t>
      </w:r>
    </w:p>
    <w:tbl>
      <w:tblPr>
        <w:tblW w:w="1407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8"/>
        <w:gridCol w:w="567"/>
        <w:gridCol w:w="4536"/>
        <w:gridCol w:w="1417"/>
        <w:gridCol w:w="5387"/>
        <w:gridCol w:w="745"/>
      </w:tblGrid>
      <w:tr w:rsidR="004254D1" w:rsidRPr="004E2070" w14:paraId="6A65FA07" w14:textId="77777777" w:rsidTr="00335BF1">
        <w:trPr>
          <w:trHeight w:val="660"/>
          <w:tblHeader/>
        </w:trPr>
        <w:tc>
          <w:tcPr>
            <w:tcW w:w="1418" w:type="dxa"/>
            <w:shd w:val="clear" w:color="auto" w:fill="auto"/>
            <w:tcMar>
              <w:top w:w="15" w:type="dxa"/>
              <w:left w:w="15" w:type="dxa"/>
              <w:right w:w="15" w:type="dxa"/>
            </w:tcMar>
            <w:vAlign w:val="center"/>
          </w:tcPr>
          <w:p w14:paraId="2BAEB90F"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b/>
                <w:kern w:val="0"/>
                <w:sz w:val="18"/>
                <w:szCs w:val="18"/>
                <w:lang w:bidi="ar"/>
              </w:rPr>
              <w:t>类别</w:t>
            </w:r>
          </w:p>
        </w:tc>
        <w:tc>
          <w:tcPr>
            <w:tcW w:w="567" w:type="dxa"/>
            <w:shd w:val="clear" w:color="auto" w:fill="auto"/>
            <w:tcMar>
              <w:top w:w="15" w:type="dxa"/>
              <w:left w:w="15" w:type="dxa"/>
              <w:right w:w="15" w:type="dxa"/>
            </w:tcMar>
            <w:vAlign w:val="center"/>
          </w:tcPr>
          <w:p w14:paraId="68FE303D"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b/>
                <w:kern w:val="0"/>
                <w:sz w:val="18"/>
                <w:szCs w:val="18"/>
                <w:lang w:bidi="ar"/>
              </w:rPr>
              <w:t>序号</w:t>
            </w:r>
          </w:p>
        </w:tc>
        <w:tc>
          <w:tcPr>
            <w:tcW w:w="4536" w:type="dxa"/>
            <w:shd w:val="clear" w:color="auto" w:fill="auto"/>
            <w:tcMar>
              <w:top w:w="15" w:type="dxa"/>
              <w:left w:w="15" w:type="dxa"/>
              <w:right w:w="15" w:type="dxa"/>
            </w:tcMar>
            <w:vAlign w:val="center"/>
          </w:tcPr>
          <w:p w14:paraId="7A8D9269"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b/>
                <w:kern w:val="0"/>
                <w:sz w:val="18"/>
                <w:szCs w:val="18"/>
                <w:lang w:bidi="ar"/>
              </w:rPr>
              <w:t>评</w:t>
            </w:r>
            <w:r w:rsidRPr="004E2070">
              <w:rPr>
                <w:rFonts w:ascii="Times New Roman" w:hAnsi="Times New Roman" w:cs="Times New Roman" w:hint="eastAsia"/>
                <w:b/>
                <w:kern w:val="0"/>
                <w:sz w:val="18"/>
                <w:szCs w:val="18"/>
                <w:lang w:bidi="ar"/>
              </w:rPr>
              <w:t>定</w:t>
            </w:r>
            <w:r w:rsidRPr="004E2070">
              <w:rPr>
                <w:rFonts w:ascii="Times New Roman" w:hAnsi="Times New Roman" w:cs="Times New Roman"/>
                <w:b/>
                <w:kern w:val="0"/>
                <w:sz w:val="18"/>
                <w:szCs w:val="18"/>
                <w:lang w:bidi="ar"/>
              </w:rPr>
              <w:t>内容</w:t>
            </w:r>
          </w:p>
        </w:tc>
        <w:tc>
          <w:tcPr>
            <w:tcW w:w="1417" w:type="dxa"/>
            <w:shd w:val="clear" w:color="auto" w:fill="auto"/>
            <w:tcMar>
              <w:top w:w="15" w:type="dxa"/>
              <w:left w:w="15" w:type="dxa"/>
              <w:right w:w="15" w:type="dxa"/>
            </w:tcMar>
            <w:vAlign w:val="center"/>
          </w:tcPr>
          <w:p w14:paraId="2436C8D2"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b/>
                <w:kern w:val="0"/>
                <w:sz w:val="18"/>
                <w:szCs w:val="18"/>
                <w:lang w:bidi="ar"/>
              </w:rPr>
              <w:t>评</w:t>
            </w:r>
            <w:r w:rsidRPr="004E2070">
              <w:rPr>
                <w:rFonts w:ascii="Times New Roman" w:hAnsi="Times New Roman" w:cs="Times New Roman" w:hint="eastAsia"/>
                <w:b/>
                <w:kern w:val="0"/>
                <w:sz w:val="18"/>
                <w:szCs w:val="18"/>
                <w:lang w:bidi="ar"/>
              </w:rPr>
              <w:t>定</w:t>
            </w:r>
            <w:r w:rsidRPr="004E2070">
              <w:rPr>
                <w:rFonts w:ascii="Times New Roman" w:hAnsi="Times New Roman" w:cs="Times New Roman"/>
                <w:b/>
                <w:kern w:val="0"/>
                <w:sz w:val="18"/>
                <w:szCs w:val="18"/>
                <w:lang w:bidi="ar"/>
              </w:rPr>
              <w:t>方法</w:t>
            </w:r>
          </w:p>
        </w:tc>
        <w:tc>
          <w:tcPr>
            <w:tcW w:w="5387" w:type="dxa"/>
            <w:shd w:val="clear" w:color="auto" w:fill="auto"/>
            <w:tcMar>
              <w:top w:w="15" w:type="dxa"/>
              <w:left w:w="15" w:type="dxa"/>
              <w:right w:w="15" w:type="dxa"/>
            </w:tcMar>
            <w:vAlign w:val="center"/>
          </w:tcPr>
          <w:p w14:paraId="64C2F1BC"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b/>
                <w:kern w:val="0"/>
                <w:sz w:val="18"/>
                <w:szCs w:val="18"/>
                <w:lang w:bidi="ar"/>
              </w:rPr>
              <w:t>评</w:t>
            </w:r>
            <w:r w:rsidRPr="004E2070">
              <w:rPr>
                <w:rFonts w:ascii="Times New Roman" w:hAnsi="Times New Roman" w:cs="Times New Roman" w:hint="eastAsia"/>
                <w:b/>
                <w:kern w:val="0"/>
                <w:sz w:val="18"/>
                <w:szCs w:val="18"/>
                <w:lang w:bidi="ar"/>
              </w:rPr>
              <w:t>定</w:t>
            </w:r>
            <w:r w:rsidRPr="004E2070">
              <w:rPr>
                <w:rFonts w:ascii="Times New Roman" w:hAnsi="Times New Roman" w:cs="Times New Roman"/>
                <w:b/>
                <w:kern w:val="0"/>
                <w:sz w:val="18"/>
                <w:szCs w:val="18"/>
                <w:lang w:bidi="ar"/>
              </w:rPr>
              <w:t>说明</w:t>
            </w:r>
          </w:p>
        </w:tc>
        <w:tc>
          <w:tcPr>
            <w:tcW w:w="745" w:type="dxa"/>
            <w:shd w:val="clear" w:color="auto" w:fill="auto"/>
            <w:tcMar>
              <w:top w:w="15" w:type="dxa"/>
              <w:left w:w="15" w:type="dxa"/>
              <w:right w:w="15" w:type="dxa"/>
            </w:tcMar>
            <w:vAlign w:val="center"/>
          </w:tcPr>
          <w:p w14:paraId="25C0A426"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b/>
                <w:kern w:val="0"/>
                <w:sz w:val="18"/>
                <w:szCs w:val="18"/>
                <w:lang w:bidi="ar"/>
              </w:rPr>
              <w:t>得分值</w:t>
            </w:r>
          </w:p>
        </w:tc>
      </w:tr>
      <w:tr w:rsidR="004254D1" w:rsidRPr="004E2070" w14:paraId="26D7998C" w14:textId="77777777" w:rsidTr="00335BF1">
        <w:trPr>
          <w:trHeight w:val="1126"/>
        </w:trPr>
        <w:tc>
          <w:tcPr>
            <w:tcW w:w="1418" w:type="dxa"/>
            <w:vMerge w:val="restart"/>
            <w:shd w:val="clear" w:color="auto" w:fill="auto"/>
            <w:tcMar>
              <w:top w:w="15" w:type="dxa"/>
              <w:left w:w="15" w:type="dxa"/>
              <w:right w:w="15" w:type="dxa"/>
            </w:tcMar>
            <w:vAlign w:val="center"/>
          </w:tcPr>
          <w:p w14:paraId="6535CF88" w14:textId="77777777" w:rsidR="004254D1" w:rsidRPr="004E2070" w:rsidRDefault="004254D1" w:rsidP="00335BF1">
            <w:pPr>
              <w:widowControl/>
              <w:jc w:val="center"/>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资质证照（</w:t>
            </w:r>
            <w:r w:rsidRPr="004E2070">
              <w:rPr>
                <w:rFonts w:ascii="Times New Roman" w:eastAsia="宋体" w:hAnsi="Times New Roman" w:cs="Times New Roman" w:hint="eastAsia"/>
                <w:kern w:val="0"/>
                <w:sz w:val="18"/>
                <w:szCs w:val="18"/>
                <w:lang w:bidi="ar"/>
              </w:rPr>
              <w:t>6</w:t>
            </w:r>
            <w:r w:rsidRPr="004E2070">
              <w:rPr>
                <w:rFonts w:ascii="Times New Roman" w:eastAsia="宋体" w:hAnsi="Times New Roman" w:cs="Times New Roman"/>
                <w:kern w:val="0"/>
                <w:sz w:val="18"/>
                <w:szCs w:val="18"/>
                <w:lang w:bidi="ar"/>
              </w:rPr>
              <w:t>分）</w:t>
            </w:r>
          </w:p>
        </w:tc>
        <w:tc>
          <w:tcPr>
            <w:tcW w:w="567" w:type="dxa"/>
            <w:shd w:val="clear" w:color="auto" w:fill="auto"/>
            <w:tcMar>
              <w:top w:w="15" w:type="dxa"/>
              <w:left w:w="15" w:type="dxa"/>
              <w:right w:w="15" w:type="dxa"/>
            </w:tcMar>
            <w:vAlign w:val="center"/>
          </w:tcPr>
          <w:p w14:paraId="5C67914F"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b/>
                <w:kern w:val="0"/>
                <w:sz w:val="18"/>
                <w:szCs w:val="18"/>
                <w:lang w:bidi="ar"/>
              </w:rPr>
              <w:t>1</w:t>
            </w:r>
          </w:p>
        </w:tc>
        <w:tc>
          <w:tcPr>
            <w:tcW w:w="4536" w:type="dxa"/>
            <w:shd w:val="clear" w:color="auto" w:fill="auto"/>
            <w:tcMar>
              <w:top w:w="15" w:type="dxa"/>
              <w:left w:w="15" w:type="dxa"/>
              <w:right w:w="15" w:type="dxa"/>
            </w:tcMar>
            <w:vAlign w:val="center"/>
          </w:tcPr>
          <w:p w14:paraId="0C3E7C0A" w14:textId="77777777" w:rsidR="004254D1" w:rsidRPr="004E2070" w:rsidRDefault="004254D1" w:rsidP="00335BF1">
            <w:pPr>
              <w:widowControl/>
              <w:jc w:val="left"/>
              <w:textAlignment w:val="center"/>
              <w:rPr>
                <w:rFonts w:ascii="Times New Roman" w:hAnsi="Times New Roman" w:cs="Times New Roman"/>
                <w:sz w:val="18"/>
                <w:szCs w:val="18"/>
              </w:rPr>
            </w:pPr>
            <w:r w:rsidRPr="004E2070">
              <w:rPr>
                <w:rFonts w:ascii="Times New Roman" w:hAnsi="Times New Roman" w:cs="Times New Roman"/>
                <w:kern w:val="0"/>
                <w:sz w:val="18"/>
                <w:szCs w:val="18"/>
                <w:lang w:bidi="ar"/>
              </w:rPr>
              <w:t>高危生产经营单位、从业人数在</w:t>
            </w:r>
            <w:r w:rsidRPr="004E2070">
              <w:rPr>
                <w:rFonts w:ascii="Times New Roman" w:hAnsi="Times New Roman" w:cs="Times New Roman"/>
                <w:kern w:val="0"/>
                <w:sz w:val="18"/>
                <w:szCs w:val="18"/>
                <w:lang w:bidi="ar"/>
              </w:rPr>
              <w:t>50</w:t>
            </w:r>
            <w:r w:rsidRPr="004E2070">
              <w:rPr>
                <w:rFonts w:ascii="Times New Roman" w:hAnsi="Times New Roman" w:cs="Times New Roman"/>
                <w:kern w:val="0"/>
                <w:sz w:val="18"/>
                <w:szCs w:val="18"/>
                <w:lang w:bidi="ar"/>
              </w:rPr>
              <w:t>人以上的工业企业及从业人数在</w:t>
            </w:r>
            <w:r w:rsidRPr="004E2070">
              <w:rPr>
                <w:rFonts w:ascii="Times New Roman" w:hAnsi="Times New Roman" w:cs="Times New Roman"/>
                <w:kern w:val="0"/>
                <w:sz w:val="18"/>
                <w:szCs w:val="18"/>
                <w:lang w:bidi="ar"/>
              </w:rPr>
              <w:t>100</w:t>
            </w:r>
            <w:r w:rsidRPr="004E2070">
              <w:rPr>
                <w:rFonts w:ascii="Times New Roman" w:hAnsi="Times New Roman" w:cs="Times New Roman"/>
                <w:kern w:val="0"/>
                <w:sz w:val="18"/>
                <w:szCs w:val="18"/>
                <w:lang w:bidi="ar"/>
              </w:rPr>
              <w:t>人以上的其他生产经营单位安全管理人员应参加安监部门考核合格，</w:t>
            </w:r>
            <w:r w:rsidRPr="004E2070">
              <w:rPr>
                <w:rFonts w:ascii="Times New Roman" w:hAnsi="Times New Roman" w:cs="Times New Roman" w:hint="eastAsia"/>
                <w:kern w:val="0"/>
                <w:sz w:val="18"/>
                <w:szCs w:val="18"/>
                <w:lang w:bidi="ar"/>
              </w:rPr>
              <w:t>并</w:t>
            </w:r>
            <w:r w:rsidRPr="004E2070">
              <w:rPr>
                <w:rFonts w:ascii="Times New Roman" w:hAnsi="Times New Roman" w:cs="Times New Roman"/>
                <w:kern w:val="0"/>
                <w:sz w:val="18"/>
                <w:szCs w:val="18"/>
                <w:lang w:bidi="ar"/>
              </w:rPr>
              <w:t>取得安全资格证书</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3</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w:t>
            </w:r>
          </w:p>
        </w:tc>
        <w:tc>
          <w:tcPr>
            <w:tcW w:w="1417" w:type="dxa"/>
            <w:shd w:val="clear" w:color="auto" w:fill="auto"/>
            <w:noWrap/>
            <w:tcMar>
              <w:top w:w="15" w:type="dxa"/>
              <w:left w:w="15" w:type="dxa"/>
              <w:right w:w="15" w:type="dxa"/>
            </w:tcMar>
            <w:vAlign w:val="center"/>
          </w:tcPr>
          <w:p w14:paraId="5429342B"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sz w:val="18"/>
                <w:szCs w:val="18"/>
              </w:rPr>
              <w:t>查安全资格证书</w:t>
            </w:r>
            <w:r w:rsidRPr="004E2070">
              <w:rPr>
                <w:rFonts w:ascii="Times New Roman" w:hAnsi="Times New Roman" w:cs="Times New Roman" w:hint="eastAsia"/>
                <w:sz w:val="18"/>
                <w:szCs w:val="18"/>
              </w:rPr>
              <w:t>。</w:t>
            </w:r>
          </w:p>
        </w:tc>
        <w:tc>
          <w:tcPr>
            <w:tcW w:w="5387" w:type="dxa"/>
            <w:shd w:val="clear" w:color="auto" w:fill="FFFF00"/>
            <w:tcMar>
              <w:top w:w="15" w:type="dxa"/>
              <w:left w:w="15" w:type="dxa"/>
              <w:right w:w="15" w:type="dxa"/>
            </w:tcMar>
            <w:vAlign w:val="center"/>
          </w:tcPr>
          <w:p w14:paraId="4BC339BA" w14:textId="77777777" w:rsidR="004254D1" w:rsidRPr="004E2070" w:rsidRDefault="004254D1" w:rsidP="00335BF1">
            <w:pPr>
              <w:widowControl/>
              <w:jc w:val="left"/>
              <w:textAlignment w:val="center"/>
              <w:rPr>
                <w:rFonts w:ascii="Times New Roman" w:hAnsi="Times New Roman" w:cs="Times New Roman"/>
                <w:sz w:val="18"/>
                <w:szCs w:val="18"/>
              </w:rPr>
            </w:pPr>
            <w:r w:rsidRPr="004E2070">
              <w:rPr>
                <w:rFonts w:ascii="Times New Roman" w:hAnsi="Times New Roman" w:cs="Times New Roman" w:hint="eastAsia"/>
                <w:kern w:val="0"/>
                <w:sz w:val="18"/>
                <w:szCs w:val="18"/>
                <w:lang w:bidi="ar"/>
              </w:rPr>
              <w:t>二级否决项：</w:t>
            </w:r>
            <w:r w:rsidRPr="004E2070">
              <w:rPr>
                <w:rFonts w:ascii="Times New Roman" w:hAnsi="Times New Roman" w:cs="Times New Roman"/>
                <w:kern w:val="0"/>
                <w:sz w:val="18"/>
                <w:szCs w:val="18"/>
                <w:lang w:bidi="ar"/>
              </w:rPr>
              <w:t>安全管理人员</w:t>
            </w:r>
            <w:r w:rsidRPr="004E2070">
              <w:rPr>
                <w:rFonts w:ascii="Times New Roman" w:hAnsi="Times New Roman" w:cs="Times New Roman" w:hint="eastAsia"/>
                <w:kern w:val="0"/>
                <w:sz w:val="18"/>
                <w:szCs w:val="18"/>
                <w:lang w:bidi="ar"/>
              </w:rPr>
              <w:t>未取得</w:t>
            </w:r>
            <w:r w:rsidRPr="004E2070">
              <w:rPr>
                <w:rFonts w:ascii="Times New Roman" w:hAnsi="Times New Roman" w:cs="Times New Roman"/>
                <w:kern w:val="0"/>
                <w:sz w:val="18"/>
                <w:szCs w:val="18"/>
                <w:lang w:bidi="ar"/>
              </w:rPr>
              <w:t>安全资格证书，扣</w:t>
            </w:r>
            <w:r w:rsidRPr="004E2070">
              <w:rPr>
                <w:rFonts w:ascii="Times New Roman" w:hAnsi="Times New Roman" w:cs="Times New Roman" w:hint="eastAsia"/>
                <w:kern w:val="0"/>
                <w:sz w:val="18"/>
                <w:szCs w:val="18"/>
                <w:lang w:bidi="ar"/>
              </w:rPr>
              <w:t>3</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1B8A61D3" w14:textId="77777777" w:rsidR="004254D1" w:rsidRPr="004E2070" w:rsidRDefault="004254D1" w:rsidP="00335BF1">
            <w:pPr>
              <w:jc w:val="center"/>
              <w:rPr>
                <w:rFonts w:ascii="Times New Roman" w:hAnsi="Times New Roman" w:cs="Times New Roman"/>
                <w:b/>
                <w:sz w:val="18"/>
                <w:szCs w:val="18"/>
              </w:rPr>
            </w:pPr>
          </w:p>
        </w:tc>
      </w:tr>
      <w:tr w:rsidR="004254D1" w:rsidRPr="004E2070" w14:paraId="29CCFE6D" w14:textId="77777777" w:rsidTr="00335BF1">
        <w:trPr>
          <w:trHeight w:val="2390"/>
        </w:trPr>
        <w:tc>
          <w:tcPr>
            <w:tcW w:w="1418" w:type="dxa"/>
            <w:vMerge/>
            <w:shd w:val="clear" w:color="auto" w:fill="auto"/>
            <w:tcMar>
              <w:top w:w="15" w:type="dxa"/>
              <w:left w:w="15" w:type="dxa"/>
              <w:right w:w="15" w:type="dxa"/>
            </w:tcMar>
            <w:vAlign w:val="center"/>
          </w:tcPr>
          <w:p w14:paraId="382A44AF"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4899C996"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2</w:t>
            </w:r>
          </w:p>
        </w:tc>
        <w:tc>
          <w:tcPr>
            <w:tcW w:w="4536" w:type="dxa"/>
            <w:shd w:val="clear" w:color="auto" w:fill="auto"/>
            <w:tcMar>
              <w:top w:w="15" w:type="dxa"/>
              <w:left w:w="15" w:type="dxa"/>
              <w:right w:w="15" w:type="dxa"/>
            </w:tcMar>
            <w:vAlign w:val="center"/>
          </w:tcPr>
          <w:p w14:paraId="4ED75B6E" w14:textId="77777777" w:rsidR="004254D1" w:rsidRPr="004E2070" w:rsidRDefault="004254D1" w:rsidP="00335BF1">
            <w:pPr>
              <w:widowControl/>
              <w:jc w:val="left"/>
              <w:textAlignment w:val="center"/>
              <w:rPr>
                <w:rFonts w:ascii="Times New Roman" w:hAnsi="Times New Roman" w:cs="Times New Roman"/>
                <w:sz w:val="18"/>
                <w:szCs w:val="18"/>
              </w:rPr>
            </w:pPr>
            <w:r w:rsidRPr="004E2070">
              <w:rPr>
                <w:rFonts w:ascii="Times New Roman" w:hAnsi="Times New Roman" w:cs="Times New Roman"/>
                <w:kern w:val="0"/>
                <w:sz w:val="18"/>
                <w:szCs w:val="18"/>
                <w:lang w:bidi="ar"/>
              </w:rPr>
              <w:t>高危生产经营单位安全管理人员应当熟悉安全生产业务，掌握安全生产法律法规知识，并满足以下条件之一：</w:t>
            </w:r>
            <w:r w:rsidRPr="004E2070">
              <w:rPr>
                <w:rFonts w:ascii="Times New Roman" w:hAnsi="Times New Roman" w:cs="Times New Roman"/>
                <w:kern w:val="0"/>
                <w:sz w:val="18"/>
                <w:szCs w:val="18"/>
                <w:lang w:bidi="ar"/>
              </w:rPr>
              <w:br/>
            </w:r>
            <w:r w:rsidRPr="004E2070">
              <w:rPr>
                <w:rFonts w:ascii="Times New Roman" w:hAnsi="Times New Roman" w:cs="Times New Roman"/>
                <w:kern w:val="0"/>
                <w:sz w:val="18"/>
                <w:szCs w:val="18"/>
                <w:lang w:bidi="ar"/>
              </w:rPr>
              <w:t>（一）取得注册安全工程师资格；</w:t>
            </w:r>
            <w:r w:rsidRPr="004E2070">
              <w:rPr>
                <w:rFonts w:ascii="Times New Roman" w:hAnsi="Times New Roman" w:cs="Times New Roman"/>
                <w:kern w:val="0"/>
                <w:sz w:val="18"/>
                <w:szCs w:val="18"/>
                <w:lang w:bidi="ar"/>
              </w:rPr>
              <w:br/>
            </w:r>
            <w:r w:rsidRPr="004E2070">
              <w:rPr>
                <w:rFonts w:ascii="Times New Roman" w:hAnsi="Times New Roman" w:cs="Times New Roman"/>
                <w:kern w:val="0"/>
                <w:sz w:val="18"/>
                <w:szCs w:val="18"/>
                <w:lang w:bidi="ar"/>
              </w:rPr>
              <w:t>（二）具备安全工程、工程经济类专业本科以上学历，并具有</w:t>
            </w:r>
            <w:r w:rsidRPr="004E2070">
              <w:rPr>
                <w:rFonts w:ascii="Times New Roman" w:hAnsi="Times New Roman" w:cs="Times New Roman"/>
                <w:kern w:val="0"/>
                <w:sz w:val="18"/>
                <w:szCs w:val="18"/>
                <w:lang w:bidi="ar"/>
              </w:rPr>
              <w:t>3</w:t>
            </w:r>
            <w:r w:rsidRPr="004E2070">
              <w:rPr>
                <w:rFonts w:ascii="Times New Roman" w:hAnsi="Times New Roman" w:cs="Times New Roman"/>
                <w:kern w:val="0"/>
                <w:sz w:val="18"/>
                <w:szCs w:val="18"/>
                <w:lang w:bidi="ar"/>
              </w:rPr>
              <w:t>年以上安全生产管理工作经历；</w:t>
            </w:r>
            <w:r w:rsidRPr="004E2070">
              <w:rPr>
                <w:rFonts w:ascii="Times New Roman" w:hAnsi="Times New Roman" w:cs="Times New Roman"/>
                <w:kern w:val="0"/>
                <w:sz w:val="18"/>
                <w:szCs w:val="18"/>
                <w:lang w:bidi="ar"/>
              </w:rPr>
              <w:br/>
            </w:r>
            <w:r w:rsidRPr="004E2070">
              <w:rPr>
                <w:rFonts w:ascii="Times New Roman" w:hAnsi="Times New Roman" w:cs="Times New Roman"/>
                <w:kern w:val="0"/>
                <w:sz w:val="18"/>
                <w:szCs w:val="18"/>
                <w:lang w:bidi="ar"/>
              </w:rPr>
              <w:t>（三）具备其他专业本科以上学历或者获得工程师以上职称，并具有</w:t>
            </w:r>
            <w:r w:rsidRPr="004E2070">
              <w:rPr>
                <w:rFonts w:ascii="Times New Roman" w:hAnsi="Times New Roman" w:cs="Times New Roman"/>
                <w:kern w:val="0"/>
                <w:sz w:val="18"/>
                <w:szCs w:val="18"/>
                <w:lang w:bidi="ar"/>
              </w:rPr>
              <w:t>5</w:t>
            </w:r>
            <w:r w:rsidRPr="004E2070">
              <w:rPr>
                <w:rFonts w:ascii="Times New Roman" w:hAnsi="Times New Roman" w:cs="Times New Roman"/>
                <w:kern w:val="0"/>
                <w:sz w:val="18"/>
                <w:szCs w:val="18"/>
                <w:lang w:bidi="ar"/>
              </w:rPr>
              <w:t>年以上安全生产管理工作经历</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3</w:t>
            </w:r>
            <w:r w:rsidRPr="004E2070">
              <w:rPr>
                <w:rFonts w:ascii="Times New Roman" w:hAnsi="Times New Roman" w:cs="Times New Roman" w:hint="eastAsia"/>
                <w:kern w:val="0"/>
                <w:sz w:val="18"/>
                <w:szCs w:val="18"/>
                <w:lang w:bidi="ar"/>
              </w:rPr>
              <w:t>分）</w:t>
            </w:r>
            <w:r w:rsidRPr="004E2070">
              <w:rPr>
                <w:rFonts w:ascii="Times New Roman" w:hAnsi="Times New Roman" w:cs="Times New Roman"/>
                <w:kern w:val="0"/>
                <w:sz w:val="18"/>
                <w:szCs w:val="18"/>
                <w:lang w:bidi="ar"/>
              </w:rPr>
              <w:t>。</w:t>
            </w:r>
          </w:p>
        </w:tc>
        <w:tc>
          <w:tcPr>
            <w:tcW w:w="1417" w:type="dxa"/>
            <w:shd w:val="clear" w:color="auto" w:fill="auto"/>
            <w:noWrap/>
            <w:tcMar>
              <w:top w:w="15" w:type="dxa"/>
              <w:left w:w="15" w:type="dxa"/>
              <w:right w:w="15" w:type="dxa"/>
            </w:tcMar>
            <w:vAlign w:val="center"/>
          </w:tcPr>
          <w:p w14:paraId="36DB5FEE"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sz w:val="18"/>
                <w:szCs w:val="18"/>
              </w:rPr>
              <w:t>查证书</w:t>
            </w:r>
            <w:r w:rsidRPr="004E2070">
              <w:rPr>
                <w:rFonts w:ascii="Times New Roman" w:hAnsi="Times New Roman" w:cs="Times New Roman"/>
                <w:kern w:val="0"/>
                <w:sz w:val="18"/>
                <w:szCs w:val="18"/>
                <w:lang w:bidi="ar"/>
              </w:rPr>
              <w:t>、资格条件等</w:t>
            </w:r>
            <w:r w:rsidRPr="004E2070">
              <w:rPr>
                <w:rFonts w:ascii="Times New Roman"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18FC068E" w14:textId="77777777" w:rsidR="004254D1" w:rsidRPr="004E2070" w:rsidRDefault="004254D1" w:rsidP="00335BF1">
            <w:pPr>
              <w:widowControl/>
              <w:jc w:val="left"/>
              <w:textAlignment w:val="center"/>
              <w:rPr>
                <w:rFonts w:ascii="Times New Roman" w:hAnsi="Times New Roman" w:cs="Times New Roman"/>
                <w:sz w:val="18"/>
                <w:szCs w:val="18"/>
              </w:rPr>
            </w:pPr>
            <w:r w:rsidRPr="004E2070">
              <w:rPr>
                <w:rFonts w:ascii="Times New Roman" w:hAnsi="Times New Roman" w:cs="Times New Roman"/>
                <w:kern w:val="0"/>
                <w:sz w:val="18"/>
                <w:szCs w:val="18"/>
                <w:lang w:bidi="ar"/>
              </w:rPr>
              <w:t>安全管理人员</w:t>
            </w:r>
            <w:r w:rsidRPr="004E2070">
              <w:rPr>
                <w:rFonts w:ascii="Times New Roman" w:hAnsi="Times New Roman" w:cs="Times New Roman" w:hint="eastAsia"/>
                <w:kern w:val="0"/>
                <w:sz w:val="18"/>
                <w:szCs w:val="18"/>
                <w:lang w:bidi="ar"/>
              </w:rPr>
              <w:t>都</w:t>
            </w:r>
            <w:r w:rsidRPr="004E2070">
              <w:rPr>
                <w:rFonts w:ascii="Times New Roman" w:hAnsi="Times New Roman" w:cs="Times New Roman"/>
                <w:kern w:val="0"/>
                <w:sz w:val="18"/>
                <w:szCs w:val="18"/>
                <w:lang w:bidi="ar"/>
              </w:rPr>
              <w:t>不满足其中</w:t>
            </w:r>
            <w:r w:rsidRPr="004E2070">
              <w:rPr>
                <w:rFonts w:ascii="Times New Roman" w:hAnsi="Times New Roman" w:cs="Times New Roman" w:hint="eastAsia"/>
                <w:kern w:val="0"/>
                <w:sz w:val="18"/>
                <w:szCs w:val="18"/>
                <w:lang w:bidi="ar"/>
              </w:rPr>
              <w:t>的条件</w:t>
            </w:r>
            <w:r w:rsidRPr="004E2070">
              <w:rPr>
                <w:rFonts w:ascii="Times New Roman" w:hAnsi="Times New Roman" w:cs="Times New Roman"/>
                <w:kern w:val="0"/>
                <w:sz w:val="18"/>
                <w:szCs w:val="18"/>
                <w:lang w:bidi="ar"/>
              </w:rPr>
              <w:t>，扣</w:t>
            </w:r>
            <w:r w:rsidRPr="004E2070">
              <w:rPr>
                <w:rFonts w:ascii="Times New Roman" w:hAnsi="Times New Roman" w:cs="Times New Roman" w:hint="eastAsia"/>
                <w:kern w:val="0"/>
                <w:sz w:val="18"/>
                <w:szCs w:val="18"/>
                <w:lang w:bidi="ar"/>
              </w:rPr>
              <w:t>3</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179427F1" w14:textId="77777777" w:rsidR="004254D1" w:rsidRPr="004E2070" w:rsidRDefault="004254D1" w:rsidP="00335BF1">
            <w:pPr>
              <w:jc w:val="center"/>
              <w:rPr>
                <w:rFonts w:ascii="Times New Roman" w:hAnsi="Times New Roman" w:cs="Times New Roman"/>
                <w:b/>
                <w:sz w:val="18"/>
                <w:szCs w:val="18"/>
              </w:rPr>
            </w:pPr>
          </w:p>
        </w:tc>
      </w:tr>
      <w:tr w:rsidR="004254D1" w:rsidRPr="004E2070" w14:paraId="0DFCA086" w14:textId="77777777" w:rsidTr="00335BF1">
        <w:trPr>
          <w:trHeight w:val="273"/>
        </w:trPr>
        <w:tc>
          <w:tcPr>
            <w:tcW w:w="1418" w:type="dxa"/>
            <w:vMerge w:val="restart"/>
            <w:shd w:val="clear" w:color="auto" w:fill="auto"/>
            <w:tcMar>
              <w:top w:w="15" w:type="dxa"/>
              <w:left w:w="15" w:type="dxa"/>
              <w:right w:w="15" w:type="dxa"/>
            </w:tcMar>
            <w:vAlign w:val="center"/>
          </w:tcPr>
          <w:p w14:paraId="38496614" w14:textId="77777777" w:rsidR="004254D1" w:rsidRPr="004E2070" w:rsidRDefault="004254D1" w:rsidP="00335BF1">
            <w:pPr>
              <w:jc w:val="left"/>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、起草或者参与起草安全生产管理制度、生产操作规程和生产安</w:t>
            </w:r>
            <w:r w:rsidRPr="004E2070">
              <w:rPr>
                <w:rFonts w:ascii="Times New Roman" w:eastAsia="宋体" w:hAnsi="Times New Roman" w:cs="Times New Roman" w:hint="eastAsia"/>
                <w:kern w:val="0"/>
                <w:sz w:val="18"/>
                <w:szCs w:val="18"/>
                <w:lang w:bidi="ar"/>
              </w:rPr>
              <w:lastRenderedPageBreak/>
              <w:t>全事故应急预案，并开展本单位应急救援演练（</w:t>
            </w:r>
            <w:r w:rsidRPr="004E2070">
              <w:rPr>
                <w:rFonts w:ascii="Times New Roman" w:eastAsia="宋体" w:hAnsi="Times New Roman" w:cs="Times New Roman" w:hint="eastAsia"/>
                <w:kern w:val="0"/>
                <w:sz w:val="18"/>
                <w:szCs w:val="18"/>
                <w:lang w:bidi="ar"/>
              </w:rPr>
              <w:t>33</w:t>
            </w:r>
            <w:r w:rsidRPr="004E2070">
              <w:rPr>
                <w:rFonts w:ascii="Times New Roman" w:eastAsia="宋体" w:hAnsi="Times New Roman" w:cs="Times New Roman" w:hint="eastAsia"/>
                <w:kern w:val="0"/>
                <w:sz w:val="18"/>
                <w:szCs w:val="18"/>
                <w:lang w:bidi="ar"/>
              </w:rPr>
              <w:t>分）</w:t>
            </w:r>
          </w:p>
        </w:tc>
        <w:tc>
          <w:tcPr>
            <w:tcW w:w="567" w:type="dxa"/>
            <w:shd w:val="clear" w:color="auto" w:fill="auto"/>
            <w:tcMar>
              <w:top w:w="15" w:type="dxa"/>
              <w:left w:w="15" w:type="dxa"/>
              <w:right w:w="15" w:type="dxa"/>
            </w:tcMar>
            <w:vAlign w:val="center"/>
          </w:tcPr>
          <w:p w14:paraId="72DDD5DE"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lastRenderedPageBreak/>
              <w:t>3</w:t>
            </w:r>
          </w:p>
        </w:tc>
        <w:tc>
          <w:tcPr>
            <w:tcW w:w="4536" w:type="dxa"/>
            <w:shd w:val="clear" w:color="auto" w:fill="auto"/>
            <w:tcMar>
              <w:top w:w="15" w:type="dxa"/>
              <w:left w:w="15" w:type="dxa"/>
              <w:right w:w="15" w:type="dxa"/>
            </w:tcMar>
            <w:vAlign w:val="center"/>
          </w:tcPr>
          <w:p w14:paraId="4362A63A"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协助主要负责人建立健全安全管理体系，组织起草企业安全生产责任制，安全生产主体责任分解落实，明确各级单位、部门和人员的安全生产职责，协调督促各单位贯彻落实安全生产责任制</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5</w:t>
            </w:r>
            <w:r w:rsidRPr="004E2070">
              <w:rPr>
                <w:rFonts w:ascii="Times New Roman" w:hAnsi="Times New Roman" w:cs="Times New Roman" w:hint="eastAsia"/>
                <w:kern w:val="0"/>
                <w:sz w:val="18"/>
                <w:szCs w:val="18"/>
                <w:lang w:bidi="ar"/>
              </w:rPr>
              <w:t>分）。</w:t>
            </w:r>
          </w:p>
        </w:tc>
        <w:tc>
          <w:tcPr>
            <w:tcW w:w="1417" w:type="dxa"/>
            <w:vMerge w:val="restart"/>
            <w:shd w:val="clear" w:color="auto" w:fill="auto"/>
            <w:noWrap/>
            <w:tcMar>
              <w:top w:w="15" w:type="dxa"/>
              <w:left w:w="15" w:type="dxa"/>
              <w:right w:w="15" w:type="dxa"/>
            </w:tcMar>
            <w:vAlign w:val="center"/>
          </w:tcPr>
          <w:p w14:paraId="3A8FCD39"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kern w:val="0"/>
                <w:sz w:val="18"/>
                <w:szCs w:val="18"/>
                <w:lang w:bidi="ar"/>
              </w:rPr>
              <w:t>查企业安全生产责任制、安全生产目标责任书等</w:t>
            </w:r>
            <w:r w:rsidRPr="004E2070">
              <w:rPr>
                <w:rFonts w:ascii="Times New Roman"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39C0C87E"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未建立公司安全生产责任制，</w:t>
            </w:r>
            <w:r w:rsidRPr="004E2070">
              <w:rPr>
                <w:rFonts w:ascii="Times New Roman" w:hAnsi="Times New Roman" w:cs="Times New Roman" w:hint="eastAsia"/>
                <w:kern w:val="0"/>
                <w:sz w:val="18"/>
                <w:szCs w:val="18"/>
                <w:lang w:bidi="ar"/>
              </w:rPr>
              <w:t>不得分</w:t>
            </w:r>
            <w:r w:rsidRPr="004E2070">
              <w:rPr>
                <w:rFonts w:ascii="Times New Roman" w:hAnsi="Times New Roman" w:cs="Times New Roman"/>
                <w:kern w:val="0"/>
                <w:sz w:val="18"/>
                <w:szCs w:val="18"/>
                <w:lang w:bidi="ar"/>
              </w:rPr>
              <w:t>；</w:t>
            </w:r>
            <w:r w:rsidRPr="004E2070">
              <w:rPr>
                <w:rFonts w:ascii="Times New Roman" w:hAnsi="Times New Roman" w:cs="Times New Roman"/>
                <w:kern w:val="0"/>
                <w:sz w:val="18"/>
                <w:szCs w:val="18"/>
                <w:lang w:bidi="ar"/>
              </w:rPr>
              <w:b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安全生产责任制制定不完善，与公司实际不符，缺一个部门或岗位扣</w:t>
            </w:r>
            <w:r w:rsidRPr="004E2070">
              <w:rPr>
                <w:rFonts w:ascii="Times New Roman" w:hAnsi="Times New Roman" w:cs="Times New Roman"/>
                <w:kern w:val="0"/>
                <w:sz w:val="18"/>
                <w:szCs w:val="18"/>
                <w:lang w:bidi="ar"/>
              </w:rPr>
              <w:t>1</w:t>
            </w:r>
            <w:r w:rsidRPr="004E2070">
              <w:rPr>
                <w:rFonts w:ascii="Times New Roman" w:hAnsi="Times New Roman" w:cs="Times New Roman"/>
                <w:kern w:val="0"/>
                <w:sz w:val="18"/>
                <w:szCs w:val="18"/>
                <w:lang w:bidi="ar"/>
              </w:rPr>
              <w:t>分，扣完为止</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33D859DF" w14:textId="77777777" w:rsidR="004254D1" w:rsidRPr="004E2070" w:rsidRDefault="004254D1" w:rsidP="00335BF1">
            <w:pPr>
              <w:jc w:val="center"/>
              <w:rPr>
                <w:rFonts w:ascii="Times New Roman" w:hAnsi="Times New Roman" w:cs="Times New Roman"/>
                <w:b/>
                <w:sz w:val="18"/>
                <w:szCs w:val="18"/>
              </w:rPr>
            </w:pPr>
          </w:p>
        </w:tc>
      </w:tr>
      <w:tr w:rsidR="004254D1" w:rsidRPr="004E2070" w14:paraId="62963071" w14:textId="77777777" w:rsidTr="00335BF1">
        <w:trPr>
          <w:trHeight w:val="1393"/>
        </w:trPr>
        <w:tc>
          <w:tcPr>
            <w:tcW w:w="1418" w:type="dxa"/>
            <w:vMerge/>
            <w:shd w:val="clear" w:color="auto" w:fill="auto"/>
            <w:tcMar>
              <w:top w:w="15" w:type="dxa"/>
              <w:left w:w="15" w:type="dxa"/>
              <w:right w:w="15" w:type="dxa"/>
            </w:tcMar>
            <w:vAlign w:val="center"/>
          </w:tcPr>
          <w:p w14:paraId="2FA6E65C"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30E01B4F"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4</w:t>
            </w:r>
          </w:p>
        </w:tc>
        <w:tc>
          <w:tcPr>
            <w:tcW w:w="4536" w:type="dxa"/>
            <w:shd w:val="clear" w:color="auto" w:fill="auto"/>
            <w:tcMar>
              <w:top w:w="15" w:type="dxa"/>
              <w:left w:w="15" w:type="dxa"/>
              <w:right w:w="15" w:type="dxa"/>
            </w:tcMar>
            <w:vAlign w:val="center"/>
          </w:tcPr>
          <w:p w14:paraId="20846EE8"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督促各级各部门层层签订符合岗位实际的安全生产目标责任书</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5</w:t>
            </w:r>
            <w:r w:rsidRPr="004E2070">
              <w:rPr>
                <w:rFonts w:ascii="Times New Roman" w:hAnsi="Times New Roman" w:cs="Times New Roman" w:hint="eastAsia"/>
                <w:kern w:val="0"/>
                <w:sz w:val="18"/>
                <w:szCs w:val="18"/>
                <w:lang w:bidi="ar"/>
              </w:rPr>
              <w:t>分）。</w:t>
            </w:r>
          </w:p>
        </w:tc>
        <w:tc>
          <w:tcPr>
            <w:tcW w:w="1417" w:type="dxa"/>
            <w:vMerge/>
            <w:shd w:val="clear" w:color="auto" w:fill="auto"/>
            <w:noWrap/>
            <w:tcMar>
              <w:top w:w="15" w:type="dxa"/>
              <w:left w:w="15" w:type="dxa"/>
              <w:right w:w="15" w:type="dxa"/>
            </w:tcMar>
            <w:vAlign w:val="center"/>
          </w:tcPr>
          <w:p w14:paraId="139F7F85" w14:textId="77777777" w:rsidR="004254D1" w:rsidRPr="004E2070" w:rsidRDefault="004254D1" w:rsidP="00335BF1">
            <w:pPr>
              <w:rPr>
                <w:rFonts w:ascii="Times New Roman" w:hAnsi="Times New Roman" w:cs="Times New Roman"/>
                <w:sz w:val="18"/>
                <w:szCs w:val="18"/>
              </w:rPr>
            </w:pPr>
          </w:p>
        </w:tc>
        <w:tc>
          <w:tcPr>
            <w:tcW w:w="5387" w:type="dxa"/>
            <w:shd w:val="clear" w:color="auto" w:fill="auto"/>
            <w:tcMar>
              <w:top w:w="15" w:type="dxa"/>
              <w:left w:w="15" w:type="dxa"/>
              <w:right w:w="15" w:type="dxa"/>
            </w:tcMar>
            <w:vAlign w:val="center"/>
          </w:tcPr>
          <w:p w14:paraId="68EBBE7F"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未督促各级各部门层层签订符合岗位实际的安全生产目标责任书，</w:t>
            </w:r>
            <w:r w:rsidRPr="004E2070">
              <w:rPr>
                <w:rFonts w:ascii="Times New Roman" w:hAnsi="Times New Roman" w:cs="Times New Roman" w:hint="eastAsia"/>
                <w:kern w:val="0"/>
                <w:sz w:val="18"/>
                <w:szCs w:val="18"/>
                <w:lang w:bidi="ar"/>
              </w:rPr>
              <w:t>每项</w:t>
            </w:r>
            <w:r w:rsidRPr="004E2070">
              <w:rPr>
                <w:rFonts w:ascii="Times New Roman" w:hAnsi="Times New Roman" w:cs="Times New Roman"/>
                <w:kern w:val="0"/>
                <w:sz w:val="18"/>
                <w:szCs w:val="18"/>
                <w:lang w:bidi="ar"/>
              </w:rPr>
              <w:t>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扣完为止</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36F7FC48" w14:textId="77777777" w:rsidR="004254D1" w:rsidRPr="004E2070" w:rsidRDefault="004254D1" w:rsidP="00335BF1">
            <w:pPr>
              <w:jc w:val="center"/>
              <w:rPr>
                <w:rFonts w:ascii="Times New Roman" w:hAnsi="Times New Roman" w:cs="Times New Roman"/>
                <w:b/>
                <w:sz w:val="18"/>
                <w:szCs w:val="18"/>
              </w:rPr>
            </w:pPr>
          </w:p>
        </w:tc>
      </w:tr>
      <w:tr w:rsidR="004254D1" w:rsidRPr="004E2070" w14:paraId="68887C57" w14:textId="77777777" w:rsidTr="00335BF1">
        <w:trPr>
          <w:trHeight w:val="117"/>
        </w:trPr>
        <w:tc>
          <w:tcPr>
            <w:tcW w:w="1418" w:type="dxa"/>
            <w:vMerge/>
            <w:shd w:val="clear" w:color="auto" w:fill="auto"/>
            <w:tcMar>
              <w:top w:w="15" w:type="dxa"/>
              <w:left w:w="15" w:type="dxa"/>
              <w:right w:w="15" w:type="dxa"/>
            </w:tcMar>
            <w:vAlign w:val="center"/>
          </w:tcPr>
          <w:p w14:paraId="36CD5A89"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7F16FA6E"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5</w:t>
            </w:r>
          </w:p>
        </w:tc>
        <w:tc>
          <w:tcPr>
            <w:tcW w:w="4536" w:type="dxa"/>
            <w:shd w:val="clear" w:color="auto" w:fill="auto"/>
            <w:tcMar>
              <w:top w:w="15" w:type="dxa"/>
              <w:left w:w="15" w:type="dxa"/>
              <w:right w:w="15" w:type="dxa"/>
            </w:tcMar>
            <w:vAlign w:val="center"/>
          </w:tcPr>
          <w:p w14:paraId="2F9244CC"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起草</w:t>
            </w:r>
            <w:r w:rsidRPr="004E2070">
              <w:rPr>
                <w:rFonts w:ascii="Times New Roman" w:hAnsi="Times New Roman" w:cs="Times New Roman" w:hint="eastAsia"/>
                <w:kern w:val="0"/>
                <w:sz w:val="18"/>
                <w:szCs w:val="18"/>
                <w:lang w:bidi="ar"/>
              </w:rPr>
              <w:t>或参与</w:t>
            </w:r>
            <w:r w:rsidRPr="004E2070">
              <w:rPr>
                <w:rFonts w:ascii="Times New Roman" w:hAnsi="Times New Roman" w:cs="Times New Roman"/>
                <w:kern w:val="0"/>
                <w:sz w:val="18"/>
                <w:szCs w:val="18"/>
                <w:lang w:bidi="ar"/>
              </w:rPr>
              <w:t>起草符合公司实际的安全生产管理制度</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5</w:t>
            </w:r>
            <w:r w:rsidRPr="004E2070">
              <w:rPr>
                <w:rFonts w:ascii="Times New Roman" w:hAnsi="Times New Roman" w:cs="Times New Roman" w:hint="eastAsia"/>
                <w:kern w:val="0"/>
                <w:sz w:val="18"/>
                <w:szCs w:val="18"/>
                <w:lang w:bidi="ar"/>
              </w:rPr>
              <w:t>分）</w:t>
            </w:r>
            <w:r w:rsidRPr="004E2070">
              <w:rPr>
                <w:rFonts w:ascii="Times New Roman" w:hAnsi="Times New Roman" w:cs="Times New Roman"/>
                <w:kern w:val="0"/>
                <w:sz w:val="18"/>
                <w:szCs w:val="18"/>
                <w:lang w:bidi="ar"/>
              </w:rPr>
              <w:t>。</w:t>
            </w:r>
          </w:p>
        </w:tc>
        <w:tc>
          <w:tcPr>
            <w:tcW w:w="1417" w:type="dxa"/>
            <w:vMerge w:val="restart"/>
            <w:shd w:val="clear" w:color="auto" w:fill="auto"/>
            <w:noWrap/>
            <w:tcMar>
              <w:top w:w="15" w:type="dxa"/>
              <w:left w:w="15" w:type="dxa"/>
              <w:right w:w="15" w:type="dxa"/>
            </w:tcMar>
            <w:vAlign w:val="center"/>
          </w:tcPr>
          <w:p w14:paraId="1966233F" w14:textId="77777777" w:rsidR="004254D1" w:rsidRPr="004E2070" w:rsidRDefault="004254D1" w:rsidP="00335BF1">
            <w:pPr>
              <w:rPr>
                <w:rFonts w:ascii="Times New Roman" w:hAnsi="Times New Roman" w:cs="Times New Roman"/>
                <w:sz w:val="18"/>
                <w:szCs w:val="18"/>
              </w:rPr>
            </w:pPr>
            <w:proofErr w:type="gramStart"/>
            <w:r w:rsidRPr="004E2070">
              <w:rPr>
                <w:rFonts w:ascii="Times New Roman" w:hAnsi="Times New Roman" w:cs="Times New Roman"/>
                <w:kern w:val="0"/>
                <w:sz w:val="18"/>
                <w:szCs w:val="18"/>
                <w:lang w:bidi="ar"/>
              </w:rPr>
              <w:t>查法律</w:t>
            </w:r>
            <w:proofErr w:type="gramEnd"/>
            <w:r w:rsidRPr="004E2070">
              <w:rPr>
                <w:rFonts w:ascii="Times New Roman" w:hAnsi="Times New Roman" w:cs="Times New Roman"/>
                <w:kern w:val="0"/>
                <w:sz w:val="18"/>
                <w:szCs w:val="18"/>
                <w:lang w:bidi="ar"/>
              </w:rPr>
              <w:t>法规收集清单、管理制度清单、制度修订记录</w:t>
            </w:r>
            <w:r w:rsidRPr="004E2070">
              <w:rPr>
                <w:rFonts w:ascii="Times New Roman" w:hAnsi="Times New Roman" w:cs="Times New Roman" w:hint="eastAsia"/>
                <w:kern w:val="0"/>
                <w:sz w:val="18"/>
                <w:szCs w:val="18"/>
                <w:lang w:bidi="ar"/>
              </w:rPr>
              <w:t>，现场抽查。</w:t>
            </w:r>
          </w:p>
        </w:tc>
        <w:tc>
          <w:tcPr>
            <w:tcW w:w="5387" w:type="dxa"/>
            <w:shd w:val="clear" w:color="auto" w:fill="auto"/>
            <w:tcMar>
              <w:top w:w="15" w:type="dxa"/>
              <w:left w:w="15" w:type="dxa"/>
              <w:right w:w="15" w:type="dxa"/>
            </w:tcMar>
            <w:vAlign w:val="center"/>
          </w:tcPr>
          <w:p w14:paraId="7E62F941"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1</w:t>
            </w:r>
            <w:r w:rsidRPr="004E2070">
              <w:rPr>
                <w:rFonts w:ascii="Times New Roman" w:hAnsi="Times New Roman" w:cs="Times New Roman" w:hint="eastAsia"/>
                <w:kern w:val="0"/>
                <w:sz w:val="18"/>
                <w:szCs w:val="18"/>
                <w:lang w:bidi="ar"/>
              </w:rPr>
              <w:t>、缺少</w:t>
            </w:r>
            <w:r w:rsidRPr="004E2070">
              <w:rPr>
                <w:rFonts w:ascii="Times New Roman" w:hAnsi="Times New Roman" w:cs="Times New Roman"/>
                <w:kern w:val="0"/>
                <w:sz w:val="18"/>
                <w:szCs w:val="18"/>
                <w:lang w:bidi="ar"/>
              </w:rPr>
              <w:t>一项</w:t>
            </w:r>
            <w:r w:rsidRPr="004E2070">
              <w:rPr>
                <w:rFonts w:ascii="Times New Roman" w:hAnsi="Times New Roman" w:cs="Times New Roman" w:hint="eastAsia"/>
                <w:kern w:val="0"/>
                <w:sz w:val="18"/>
                <w:szCs w:val="18"/>
                <w:lang w:bidi="ar"/>
              </w:rPr>
              <w:t>必须的</w:t>
            </w:r>
            <w:r w:rsidRPr="004E2070">
              <w:rPr>
                <w:rFonts w:ascii="Times New Roman" w:hAnsi="Times New Roman" w:cs="Times New Roman"/>
                <w:kern w:val="0"/>
                <w:sz w:val="18"/>
                <w:szCs w:val="18"/>
                <w:lang w:bidi="ar"/>
              </w:rPr>
              <w:t>制度文本扣</w:t>
            </w:r>
            <w:r w:rsidRPr="004E2070">
              <w:rPr>
                <w:rFonts w:ascii="Times New Roman" w:hAnsi="Times New Roman" w:cs="Times New Roman"/>
                <w:kern w:val="0"/>
                <w:sz w:val="18"/>
                <w:szCs w:val="18"/>
                <w:lang w:bidi="ar"/>
              </w:rPr>
              <w:t>1</w:t>
            </w:r>
            <w:r w:rsidRPr="004E2070">
              <w:rPr>
                <w:rFonts w:ascii="Times New Roman" w:hAnsi="Times New Roman" w:cs="Times New Roman"/>
                <w:kern w:val="0"/>
                <w:sz w:val="18"/>
                <w:szCs w:val="18"/>
                <w:lang w:bidi="ar"/>
              </w:rPr>
              <w:t>分；未及时修订完善公司安全生产管理制度，每出现一项扣</w:t>
            </w:r>
            <w:r w:rsidRPr="004E2070">
              <w:rPr>
                <w:rFonts w:ascii="Times New Roman" w:hAnsi="Times New Roman" w:cs="Times New Roman"/>
                <w:kern w:val="0"/>
                <w:sz w:val="18"/>
                <w:szCs w:val="18"/>
                <w:lang w:bidi="ar"/>
              </w:rPr>
              <w:t>1</w:t>
            </w:r>
            <w:r w:rsidRPr="004E2070">
              <w:rPr>
                <w:rFonts w:ascii="Times New Roman" w:hAnsi="Times New Roman" w:cs="Times New Roman"/>
                <w:kern w:val="0"/>
                <w:sz w:val="18"/>
                <w:szCs w:val="18"/>
                <w:lang w:bidi="ar"/>
              </w:rPr>
              <w:t>分，扣完为止</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36013CDB" w14:textId="77777777" w:rsidR="004254D1" w:rsidRPr="004E2070" w:rsidRDefault="004254D1" w:rsidP="00335BF1">
            <w:pPr>
              <w:jc w:val="center"/>
              <w:rPr>
                <w:rFonts w:ascii="Times New Roman" w:hAnsi="Times New Roman" w:cs="Times New Roman"/>
                <w:b/>
                <w:sz w:val="18"/>
                <w:szCs w:val="18"/>
              </w:rPr>
            </w:pPr>
          </w:p>
        </w:tc>
      </w:tr>
      <w:tr w:rsidR="004254D1" w:rsidRPr="004E2070" w14:paraId="6D0507B2" w14:textId="77777777" w:rsidTr="00335BF1">
        <w:trPr>
          <w:trHeight w:val="117"/>
        </w:trPr>
        <w:tc>
          <w:tcPr>
            <w:tcW w:w="1418" w:type="dxa"/>
            <w:vMerge/>
            <w:shd w:val="clear" w:color="auto" w:fill="auto"/>
            <w:tcMar>
              <w:top w:w="15" w:type="dxa"/>
              <w:left w:w="15" w:type="dxa"/>
              <w:right w:w="15" w:type="dxa"/>
            </w:tcMar>
            <w:vAlign w:val="center"/>
          </w:tcPr>
          <w:p w14:paraId="57170D31"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2A61E6BF"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6</w:t>
            </w:r>
          </w:p>
        </w:tc>
        <w:tc>
          <w:tcPr>
            <w:tcW w:w="4536" w:type="dxa"/>
            <w:shd w:val="clear" w:color="auto" w:fill="auto"/>
            <w:tcMar>
              <w:top w:w="15" w:type="dxa"/>
              <w:left w:w="15" w:type="dxa"/>
              <w:right w:w="15" w:type="dxa"/>
            </w:tcMar>
            <w:vAlign w:val="center"/>
          </w:tcPr>
          <w:p w14:paraId="08DDEDFB"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督促各级各部门在生产实际中落实公司安全生产管理制度</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5</w:t>
            </w:r>
            <w:r w:rsidRPr="004E2070">
              <w:rPr>
                <w:rFonts w:ascii="Times New Roman" w:hAnsi="Times New Roman" w:cs="Times New Roman" w:hint="eastAsia"/>
                <w:kern w:val="0"/>
                <w:sz w:val="18"/>
                <w:szCs w:val="18"/>
                <w:lang w:bidi="ar"/>
              </w:rPr>
              <w:t>分）。</w:t>
            </w:r>
          </w:p>
        </w:tc>
        <w:tc>
          <w:tcPr>
            <w:tcW w:w="1417" w:type="dxa"/>
            <w:vMerge/>
            <w:shd w:val="clear" w:color="auto" w:fill="auto"/>
            <w:noWrap/>
            <w:tcMar>
              <w:top w:w="15" w:type="dxa"/>
              <w:left w:w="15" w:type="dxa"/>
              <w:right w:w="15" w:type="dxa"/>
            </w:tcMar>
            <w:vAlign w:val="center"/>
          </w:tcPr>
          <w:p w14:paraId="44FF5953" w14:textId="77777777" w:rsidR="004254D1" w:rsidRPr="004E2070" w:rsidRDefault="004254D1" w:rsidP="00335BF1">
            <w:pPr>
              <w:rPr>
                <w:rFonts w:ascii="Times New Roman" w:hAnsi="Times New Roman" w:cs="Times New Roman"/>
                <w:sz w:val="18"/>
                <w:szCs w:val="18"/>
              </w:rPr>
            </w:pPr>
          </w:p>
        </w:tc>
        <w:tc>
          <w:tcPr>
            <w:tcW w:w="5387" w:type="dxa"/>
            <w:shd w:val="clear" w:color="auto" w:fill="auto"/>
            <w:tcMar>
              <w:top w:w="15" w:type="dxa"/>
              <w:left w:w="15" w:type="dxa"/>
              <w:right w:w="15" w:type="dxa"/>
            </w:tcMar>
            <w:vAlign w:val="center"/>
          </w:tcPr>
          <w:p w14:paraId="1312A643"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未督促各级各部门依据修订完善的安全管理制度开展相关工作的，每出现一项扣</w:t>
            </w:r>
            <w:r w:rsidRPr="004E2070">
              <w:rPr>
                <w:rFonts w:ascii="Times New Roman" w:hAnsi="Times New Roman" w:cs="Times New Roman"/>
                <w:kern w:val="0"/>
                <w:sz w:val="18"/>
                <w:szCs w:val="18"/>
                <w:lang w:bidi="ar"/>
              </w:rPr>
              <w:t>1</w:t>
            </w:r>
            <w:r w:rsidRPr="004E2070">
              <w:rPr>
                <w:rFonts w:ascii="Times New Roman" w:hAnsi="Times New Roman" w:cs="Times New Roman"/>
                <w:kern w:val="0"/>
                <w:sz w:val="18"/>
                <w:szCs w:val="18"/>
                <w:lang w:bidi="ar"/>
              </w:rPr>
              <w:t>分，扣完为止；</w:t>
            </w:r>
            <w:r w:rsidRPr="004E2070">
              <w:rPr>
                <w:rFonts w:ascii="Times New Roman" w:hAnsi="Times New Roman" w:cs="Times New Roman"/>
                <w:kern w:val="0"/>
                <w:sz w:val="18"/>
                <w:szCs w:val="18"/>
                <w:lang w:bidi="ar"/>
              </w:rPr>
              <w:br/>
            </w: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随机抽查员工一线员工，每一名员工不了解安全生产规章制度，扣</w:t>
            </w:r>
            <w:r w:rsidRPr="004E2070">
              <w:rPr>
                <w:rFonts w:ascii="Times New Roman" w:hAnsi="Times New Roman" w:cs="Times New Roman"/>
                <w:kern w:val="0"/>
                <w:sz w:val="18"/>
                <w:szCs w:val="18"/>
                <w:lang w:bidi="ar"/>
              </w:rPr>
              <w:t>1</w:t>
            </w:r>
            <w:r w:rsidRPr="004E2070">
              <w:rPr>
                <w:rFonts w:ascii="Times New Roman" w:hAnsi="Times New Roman" w:cs="Times New Roman"/>
                <w:kern w:val="0"/>
                <w:sz w:val="18"/>
                <w:szCs w:val="18"/>
                <w:lang w:bidi="ar"/>
              </w:rPr>
              <w:t>分，扣完为止；</w:t>
            </w:r>
            <w:r w:rsidRPr="004E2070">
              <w:rPr>
                <w:rFonts w:ascii="Times New Roman" w:hAnsi="Times New Roman" w:cs="Times New Roman"/>
                <w:kern w:val="0"/>
                <w:sz w:val="18"/>
                <w:szCs w:val="18"/>
                <w:lang w:bidi="ar"/>
              </w:rPr>
              <w:br/>
            </w:r>
            <w:r w:rsidRPr="004E2070">
              <w:rPr>
                <w:rFonts w:ascii="Times New Roman" w:hAnsi="Times New Roman" w:cs="Times New Roman" w:hint="eastAsia"/>
                <w:kern w:val="0"/>
                <w:sz w:val="18"/>
                <w:szCs w:val="18"/>
                <w:lang w:bidi="ar"/>
              </w:rPr>
              <w:t>3</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现场每发现一名员工违反安全生产规章制度，扣</w:t>
            </w:r>
            <w:r w:rsidRPr="004E2070">
              <w:rPr>
                <w:rFonts w:ascii="Times New Roman" w:hAnsi="Times New Roman" w:cs="Times New Roman"/>
                <w:kern w:val="0"/>
                <w:sz w:val="18"/>
                <w:szCs w:val="18"/>
                <w:lang w:bidi="ar"/>
              </w:rPr>
              <w:t>1</w:t>
            </w:r>
            <w:r w:rsidRPr="004E2070">
              <w:rPr>
                <w:rFonts w:ascii="Times New Roman" w:hAnsi="Times New Roman" w:cs="Times New Roman"/>
                <w:kern w:val="0"/>
                <w:sz w:val="18"/>
                <w:szCs w:val="18"/>
                <w:lang w:bidi="ar"/>
              </w:rPr>
              <w:t>分，扣完为止</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4D811B66" w14:textId="77777777" w:rsidR="004254D1" w:rsidRPr="004E2070" w:rsidRDefault="004254D1" w:rsidP="00335BF1">
            <w:pPr>
              <w:jc w:val="center"/>
              <w:rPr>
                <w:rFonts w:ascii="Times New Roman" w:hAnsi="Times New Roman" w:cs="Times New Roman"/>
                <w:b/>
                <w:sz w:val="18"/>
                <w:szCs w:val="18"/>
              </w:rPr>
            </w:pPr>
          </w:p>
        </w:tc>
      </w:tr>
      <w:tr w:rsidR="004254D1" w:rsidRPr="004E2070" w14:paraId="13565B18" w14:textId="77777777" w:rsidTr="00335BF1">
        <w:trPr>
          <w:trHeight w:val="511"/>
        </w:trPr>
        <w:tc>
          <w:tcPr>
            <w:tcW w:w="1418" w:type="dxa"/>
            <w:vMerge/>
            <w:shd w:val="clear" w:color="auto" w:fill="auto"/>
            <w:tcMar>
              <w:top w:w="15" w:type="dxa"/>
              <w:left w:w="15" w:type="dxa"/>
              <w:right w:w="15" w:type="dxa"/>
            </w:tcMar>
            <w:vAlign w:val="center"/>
          </w:tcPr>
          <w:p w14:paraId="75052A3A"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6231E8EE"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7</w:t>
            </w:r>
          </w:p>
        </w:tc>
        <w:tc>
          <w:tcPr>
            <w:tcW w:w="4536" w:type="dxa"/>
            <w:shd w:val="clear" w:color="auto" w:fill="auto"/>
            <w:tcMar>
              <w:top w:w="15" w:type="dxa"/>
              <w:left w:w="15" w:type="dxa"/>
              <w:right w:w="15" w:type="dxa"/>
            </w:tcMar>
            <w:vAlign w:val="center"/>
          </w:tcPr>
          <w:p w14:paraId="2FC1E806"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起草或参与起草</w:t>
            </w:r>
            <w:r w:rsidRPr="004E2070">
              <w:rPr>
                <w:rFonts w:ascii="Times New Roman" w:hAnsi="Times New Roman" w:cs="Times New Roman"/>
                <w:kern w:val="0"/>
                <w:sz w:val="18"/>
                <w:szCs w:val="18"/>
                <w:lang w:bidi="ar"/>
              </w:rPr>
              <w:t>本单位安全生产操作规程</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分）。</w:t>
            </w:r>
          </w:p>
        </w:tc>
        <w:tc>
          <w:tcPr>
            <w:tcW w:w="1417" w:type="dxa"/>
            <w:vMerge w:val="restart"/>
            <w:shd w:val="clear" w:color="auto" w:fill="auto"/>
            <w:noWrap/>
            <w:tcMar>
              <w:top w:w="15" w:type="dxa"/>
              <w:left w:w="15" w:type="dxa"/>
              <w:right w:w="15" w:type="dxa"/>
            </w:tcMar>
            <w:vAlign w:val="center"/>
          </w:tcPr>
          <w:p w14:paraId="3CEF07CB"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sz w:val="18"/>
                <w:szCs w:val="18"/>
              </w:rPr>
              <w:t>查操作规程</w:t>
            </w:r>
            <w:r w:rsidRPr="004E2070">
              <w:rPr>
                <w:rFonts w:ascii="Times New Roman" w:hAnsi="Times New Roman" w:cs="Times New Roman"/>
                <w:kern w:val="0"/>
                <w:sz w:val="18"/>
                <w:szCs w:val="18"/>
                <w:lang w:bidi="ar"/>
              </w:rPr>
              <w:t>、修订记录、现场查看员工行为等</w:t>
            </w:r>
            <w:r w:rsidRPr="004E2070">
              <w:rPr>
                <w:rFonts w:ascii="Times New Roman"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390AD9E1"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现场无操作规程的，每发现一例扣</w:t>
            </w:r>
            <w:r w:rsidRPr="004E2070">
              <w:rPr>
                <w:rFonts w:ascii="Times New Roman" w:hAnsi="Times New Roman" w:cs="Times New Roman" w:hint="eastAsia"/>
                <w:kern w:val="0"/>
                <w:sz w:val="18"/>
                <w:szCs w:val="18"/>
                <w:lang w:bidi="ar"/>
              </w:rPr>
              <w:t>0.5</w:t>
            </w:r>
            <w:r w:rsidRPr="004E2070">
              <w:rPr>
                <w:rFonts w:ascii="Times New Roman" w:hAnsi="Times New Roman" w:cs="Times New Roman"/>
                <w:kern w:val="0"/>
                <w:sz w:val="18"/>
                <w:szCs w:val="18"/>
                <w:lang w:bidi="ar"/>
              </w:rPr>
              <w:t>分，扣完为止；</w:t>
            </w:r>
            <w:r w:rsidRPr="004E2070">
              <w:rPr>
                <w:rFonts w:ascii="Times New Roman" w:hAnsi="Times New Roman" w:cs="Times New Roman"/>
                <w:kern w:val="0"/>
                <w:sz w:val="18"/>
                <w:szCs w:val="18"/>
                <w:lang w:bidi="ar"/>
              </w:rPr>
              <w:b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安全操作规程不符合企业实际，不具有针对性，扣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70554C20" w14:textId="77777777" w:rsidR="004254D1" w:rsidRPr="004E2070" w:rsidRDefault="004254D1" w:rsidP="00335BF1">
            <w:pPr>
              <w:jc w:val="center"/>
              <w:rPr>
                <w:rFonts w:ascii="Times New Roman" w:hAnsi="Times New Roman" w:cs="Times New Roman"/>
                <w:b/>
                <w:sz w:val="18"/>
                <w:szCs w:val="18"/>
              </w:rPr>
            </w:pPr>
          </w:p>
        </w:tc>
      </w:tr>
      <w:tr w:rsidR="004254D1" w:rsidRPr="004E2070" w14:paraId="7749DCCD" w14:textId="77777777" w:rsidTr="00335BF1">
        <w:trPr>
          <w:trHeight w:val="117"/>
        </w:trPr>
        <w:tc>
          <w:tcPr>
            <w:tcW w:w="1418" w:type="dxa"/>
            <w:vMerge/>
            <w:shd w:val="clear" w:color="auto" w:fill="auto"/>
            <w:tcMar>
              <w:top w:w="15" w:type="dxa"/>
              <w:left w:w="15" w:type="dxa"/>
              <w:right w:w="15" w:type="dxa"/>
            </w:tcMar>
            <w:vAlign w:val="center"/>
          </w:tcPr>
          <w:p w14:paraId="72F157BF"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2FC024C9"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8</w:t>
            </w:r>
          </w:p>
        </w:tc>
        <w:tc>
          <w:tcPr>
            <w:tcW w:w="4536" w:type="dxa"/>
            <w:shd w:val="clear" w:color="auto" w:fill="auto"/>
            <w:tcMar>
              <w:top w:w="15" w:type="dxa"/>
              <w:left w:w="15" w:type="dxa"/>
              <w:right w:w="15" w:type="dxa"/>
            </w:tcMar>
            <w:vAlign w:val="center"/>
          </w:tcPr>
          <w:p w14:paraId="79500A28"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督促各级各部门在生产实际中落实公司安全操作规程</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3</w:t>
            </w:r>
            <w:r w:rsidRPr="004E2070">
              <w:rPr>
                <w:rFonts w:ascii="Times New Roman" w:hAnsi="Times New Roman" w:cs="Times New Roman" w:hint="eastAsia"/>
                <w:kern w:val="0"/>
                <w:sz w:val="18"/>
                <w:szCs w:val="18"/>
                <w:lang w:bidi="ar"/>
              </w:rPr>
              <w:t>分）。</w:t>
            </w:r>
          </w:p>
        </w:tc>
        <w:tc>
          <w:tcPr>
            <w:tcW w:w="1417" w:type="dxa"/>
            <w:vMerge/>
            <w:shd w:val="clear" w:color="auto" w:fill="auto"/>
            <w:noWrap/>
            <w:tcMar>
              <w:top w:w="15" w:type="dxa"/>
              <w:left w:w="15" w:type="dxa"/>
              <w:right w:w="15" w:type="dxa"/>
            </w:tcMar>
            <w:vAlign w:val="center"/>
          </w:tcPr>
          <w:p w14:paraId="0EA2AA41" w14:textId="77777777" w:rsidR="004254D1" w:rsidRPr="004E2070" w:rsidRDefault="004254D1" w:rsidP="00335BF1">
            <w:pPr>
              <w:rPr>
                <w:rFonts w:ascii="Times New Roman" w:hAnsi="Times New Roman" w:cs="Times New Roman"/>
                <w:sz w:val="18"/>
                <w:szCs w:val="18"/>
              </w:rPr>
            </w:pPr>
          </w:p>
        </w:tc>
        <w:tc>
          <w:tcPr>
            <w:tcW w:w="5387" w:type="dxa"/>
            <w:shd w:val="clear" w:color="auto" w:fill="auto"/>
            <w:tcMar>
              <w:top w:w="15" w:type="dxa"/>
              <w:left w:w="15" w:type="dxa"/>
              <w:right w:w="15" w:type="dxa"/>
            </w:tcMar>
            <w:vAlign w:val="center"/>
          </w:tcPr>
          <w:p w14:paraId="116A2DB3"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随机抽查员工一线员工，每一名员工不了解操作规程，扣</w:t>
            </w:r>
            <w:r w:rsidRPr="004E2070">
              <w:rPr>
                <w:rFonts w:ascii="Times New Roman" w:hAnsi="Times New Roman" w:cs="Times New Roman"/>
                <w:kern w:val="0"/>
                <w:sz w:val="18"/>
                <w:szCs w:val="18"/>
                <w:lang w:bidi="ar"/>
              </w:rPr>
              <w:t>1</w:t>
            </w:r>
            <w:r w:rsidRPr="004E2070">
              <w:rPr>
                <w:rFonts w:ascii="Times New Roman" w:hAnsi="Times New Roman" w:cs="Times New Roman"/>
                <w:kern w:val="0"/>
                <w:sz w:val="18"/>
                <w:szCs w:val="18"/>
                <w:lang w:bidi="ar"/>
              </w:rPr>
              <w:t>分，扣完为止；</w:t>
            </w:r>
            <w:r w:rsidRPr="004E2070">
              <w:rPr>
                <w:rFonts w:ascii="Times New Roman" w:hAnsi="Times New Roman" w:cs="Times New Roman"/>
                <w:kern w:val="0"/>
                <w:sz w:val="18"/>
                <w:szCs w:val="18"/>
                <w:lang w:bidi="ar"/>
              </w:rPr>
              <w:br/>
            </w: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现场每发现一名员工违反操作规程，扣</w:t>
            </w:r>
            <w:r w:rsidRPr="004E2070">
              <w:rPr>
                <w:rFonts w:ascii="Times New Roman" w:hAnsi="Times New Roman" w:cs="Times New Roman"/>
                <w:kern w:val="0"/>
                <w:sz w:val="18"/>
                <w:szCs w:val="18"/>
                <w:lang w:bidi="ar"/>
              </w:rPr>
              <w:t>1</w:t>
            </w:r>
            <w:r w:rsidRPr="004E2070">
              <w:rPr>
                <w:rFonts w:ascii="Times New Roman" w:hAnsi="Times New Roman" w:cs="Times New Roman"/>
                <w:kern w:val="0"/>
                <w:sz w:val="18"/>
                <w:szCs w:val="18"/>
                <w:lang w:bidi="ar"/>
              </w:rPr>
              <w:t>分，扣完为止</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3167D457" w14:textId="77777777" w:rsidR="004254D1" w:rsidRPr="004E2070" w:rsidRDefault="004254D1" w:rsidP="00335BF1">
            <w:pPr>
              <w:jc w:val="center"/>
              <w:rPr>
                <w:rFonts w:ascii="Times New Roman" w:hAnsi="Times New Roman" w:cs="Times New Roman"/>
                <w:b/>
                <w:sz w:val="18"/>
                <w:szCs w:val="18"/>
              </w:rPr>
            </w:pPr>
          </w:p>
        </w:tc>
      </w:tr>
      <w:tr w:rsidR="004254D1" w:rsidRPr="004E2070" w14:paraId="49BA6CAD" w14:textId="77777777" w:rsidTr="00335BF1">
        <w:trPr>
          <w:trHeight w:val="117"/>
        </w:trPr>
        <w:tc>
          <w:tcPr>
            <w:tcW w:w="1418" w:type="dxa"/>
            <w:vMerge/>
            <w:shd w:val="clear" w:color="auto" w:fill="auto"/>
            <w:tcMar>
              <w:top w:w="15" w:type="dxa"/>
              <w:left w:w="15" w:type="dxa"/>
              <w:right w:w="15" w:type="dxa"/>
            </w:tcMar>
            <w:vAlign w:val="center"/>
          </w:tcPr>
          <w:p w14:paraId="67A8A473"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4BB9B2E8"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9</w:t>
            </w:r>
          </w:p>
        </w:tc>
        <w:tc>
          <w:tcPr>
            <w:tcW w:w="4536" w:type="dxa"/>
            <w:shd w:val="clear" w:color="auto" w:fill="auto"/>
            <w:tcMar>
              <w:top w:w="15" w:type="dxa"/>
              <w:left w:w="15" w:type="dxa"/>
              <w:right w:w="15" w:type="dxa"/>
            </w:tcMar>
            <w:vAlign w:val="center"/>
          </w:tcPr>
          <w:p w14:paraId="2E115409"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参与</w:t>
            </w:r>
            <w:r w:rsidRPr="004E2070">
              <w:rPr>
                <w:rFonts w:ascii="Times New Roman" w:hAnsi="Times New Roman" w:cs="Times New Roman"/>
                <w:kern w:val="0"/>
                <w:sz w:val="18"/>
                <w:szCs w:val="18"/>
                <w:lang w:bidi="ar"/>
              </w:rPr>
              <w:t>建立公司应急救援体系，组织有关部门研究制定公司各级各类生产安全事故应急救援预案</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分）。</w:t>
            </w:r>
          </w:p>
        </w:tc>
        <w:tc>
          <w:tcPr>
            <w:tcW w:w="1417" w:type="dxa"/>
            <w:vMerge w:val="restart"/>
            <w:shd w:val="clear" w:color="auto" w:fill="auto"/>
            <w:noWrap/>
            <w:tcMar>
              <w:top w:w="15" w:type="dxa"/>
              <w:left w:w="15" w:type="dxa"/>
              <w:right w:w="15" w:type="dxa"/>
            </w:tcMar>
            <w:vAlign w:val="center"/>
          </w:tcPr>
          <w:p w14:paraId="69D1AA5E"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kern w:val="0"/>
                <w:sz w:val="18"/>
                <w:szCs w:val="18"/>
                <w:lang w:bidi="ar"/>
              </w:rPr>
              <w:t>查应急预案、会议记录、演练记录等</w:t>
            </w:r>
            <w:r w:rsidRPr="004E2070">
              <w:rPr>
                <w:rFonts w:ascii="Times New Roman"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2B81D4D5"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无应急预案</w:t>
            </w:r>
            <w:r w:rsidRPr="004E2070">
              <w:rPr>
                <w:rFonts w:ascii="Times New Roman" w:hAnsi="Times New Roman" w:cs="Times New Roman" w:hint="eastAsia"/>
                <w:kern w:val="0"/>
                <w:sz w:val="18"/>
                <w:szCs w:val="18"/>
                <w:lang w:bidi="ar"/>
              </w:rPr>
              <w:t>不得分</w:t>
            </w:r>
            <w:r w:rsidRPr="004E2070">
              <w:rPr>
                <w:rFonts w:ascii="Times New Roman" w:hAnsi="Times New Roman" w:cs="Times New Roman"/>
                <w:kern w:val="0"/>
                <w:sz w:val="18"/>
                <w:szCs w:val="18"/>
                <w:lang w:bidi="ar"/>
              </w:rPr>
              <w:t>；</w:t>
            </w:r>
            <w:r w:rsidRPr="004E2070">
              <w:rPr>
                <w:rFonts w:ascii="Times New Roman" w:hAnsi="Times New Roman" w:cs="Times New Roman"/>
                <w:kern w:val="0"/>
                <w:sz w:val="18"/>
                <w:szCs w:val="18"/>
                <w:lang w:bidi="ar"/>
              </w:rPr>
              <w:b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有应急预案，但未针对具体情况设想可能出现的事故，制定具体的应急措施的，每缺一项扣</w:t>
            </w:r>
            <w:r w:rsidRPr="004E2070">
              <w:rPr>
                <w:rFonts w:ascii="Times New Roman" w:hAnsi="Times New Roman" w:cs="Times New Roman" w:hint="eastAsia"/>
                <w:kern w:val="0"/>
                <w:sz w:val="18"/>
                <w:szCs w:val="18"/>
                <w:lang w:bidi="ar"/>
              </w:rPr>
              <w:t>0.5</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扣完为止</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2ECEAC72" w14:textId="77777777" w:rsidR="004254D1" w:rsidRPr="004E2070" w:rsidRDefault="004254D1" w:rsidP="00335BF1">
            <w:pPr>
              <w:jc w:val="center"/>
              <w:rPr>
                <w:rFonts w:ascii="Times New Roman" w:hAnsi="Times New Roman" w:cs="Times New Roman"/>
                <w:b/>
                <w:sz w:val="18"/>
                <w:szCs w:val="18"/>
              </w:rPr>
            </w:pPr>
          </w:p>
        </w:tc>
      </w:tr>
      <w:tr w:rsidR="004254D1" w:rsidRPr="004E2070" w14:paraId="7C8B8859" w14:textId="77777777" w:rsidTr="00335BF1">
        <w:trPr>
          <w:trHeight w:val="1148"/>
        </w:trPr>
        <w:tc>
          <w:tcPr>
            <w:tcW w:w="1418" w:type="dxa"/>
            <w:vMerge/>
            <w:shd w:val="clear" w:color="auto" w:fill="auto"/>
            <w:tcMar>
              <w:top w:w="15" w:type="dxa"/>
              <w:left w:w="15" w:type="dxa"/>
              <w:right w:w="15" w:type="dxa"/>
            </w:tcMar>
            <w:vAlign w:val="center"/>
          </w:tcPr>
          <w:p w14:paraId="0FE80BD5"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541A9BD5"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10</w:t>
            </w:r>
          </w:p>
        </w:tc>
        <w:tc>
          <w:tcPr>
            <w:tcW w:w="4536" w:type="dxa"/>
            <w:shd w:val="clear" w:color="auto" w:fill="auto"/>
            <w:tcMar>
              <w:top w:w="15" w:type="dxa"/>
              <w:left w:w="15" w:type="dxa"/>
              <w:right w:w="15" w:type="dxa"/>
            </w:tcMar>
            <w:vAlign w:val="center"/>
          </w:tcPr>
          <w:p w14:paraId="1BD90FBA"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组织、参与</w:t>
            </w:r>
            <w:r w:rsidRPr="004E2070">
              <w:rPr>
                <w:rFonts w:ascii="Times New Roman" w:hAnsi="Times New Roman" w:cs="Times New Roman"/>
                <w:kern w:val="0"/>
                <w:sz w:val="18"/>
                <w:szCs w:val="18"/>
                <w:lang w:bidi="ar"/>
              </w:rPr>
              <w:t>有关部门、车间开展相应级别的应急救援预案演练工作</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5</w:t>
            </w:r>
            <w:r w:rsidRPr="004E2070">
              <w:rPr>
                <w:rFonts w:ascii="Times New Roman" w:hAnsi="Times New Roman" w:cs="Times New Roman" w:hint="eastAsia"/>
                <w:kern w:val="0"/>
                <w:sz w:val="18"/>
                <w:szCs w:val="18"/>
                <w:lang w:bidi="ar"/>
              </w:rPr>
              <w:t>分）。</w:t>
            </w:r>
          </w:p>
        </w:tc>
        <w:tc>
          <w:tcPr>
            <w:tcW w:w="1417" w:type="dxa"/>
            <w:vMerge/>
            <w:shd w:val="clear" w:color="auto" w:fill="auto"/>
            <w:noWrap/>
            <w:tcMar>
              <w:top w:w="15" w:type="dxa"/>
              <w:left w:w="15" w:type="dxa"/>
              <w:right w:w="15" w:type="dxa"/>
            </w:tcMar>
            <w:vAlign w:val="center"/>
          </w:tcPr>
          <w:p w14:paraId="713D01C6" w14:textId="77777777" w:rsidR="004254D1" w:rsidRPr="004E2070" w:rsidRDefault="004254D1" w:rsidP="00335BF1">
            <w:pPr>
              <w:rPr>
                <w:rFonts w:ascii="Times New Roman" w:hAnsi="Times New Roman" w:cs="Times New Roman"/>
                <w:sz w:val="18"/>
                <w:szCs w:val="18"/>
              </w:rPr>
            </w:pPr>
          </w:p>
        </w:tc>
        <w:tc>
          <w:tcPr>
            <w:tcW w:w="5387" w:type="dxa"/>
            <w:shd w:val="clear" w:color="auto" w:fill="auto"/>
            <w:tcMar>
              <w:top w:w="15" w:type="dxa"/>
              <w:left w:w="15" w:type="dxa"/>
              <w:right w:w="15" w:type="dxa"/>
            </w:tcMar>
            <w:vAlign w:val="center"/>
          </w:tcPr>
          <w:p w14:paraId="4C79F367"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无定期演练记录（</w:t>
            </w:r>
            <w:proofErr w:type="gramStart"/>
            <w:r w:rsidRPr="004E2070">
              <w:rPr>
                <w:rFonts w:ascii="Times New Roman" w:hAnsi="Times New Roman" w:cs="Times New Roman"/>
                <w:kern w:val="0"/>
                <w:sz w:val="18"/>
                <w:szCs w:val="18"/>
                <w:lang w:bidi="ar"/>
              </w:rPr>
              <w:t>含视讯</w:t>
            </w:r>
            <w:proofErr w:type="gramEnd"/>
            <w:r w:rsidRPr="004E2070">
              <w:rPr>
                <w:rFonts w:ascii="Times New Roman" w:hAnsi="Times New Roman" w:cs="Times New Roman"/>
                <w:kern w:val="0"/>
                <w:sz w:val="18"/>
                <w:szCs w:val="18"/>
                <w:lang w:bidi="ar"/>
              </w:rPr>
              <w:t>资料）</w:t>
            </w:r>
            <w:r w:rsidRPr="004E2070">
              <w:rPr>
                <w:rFonts w:ascii="Times New Roman" w:hAnsi="Times New Roman" w:cs="Times New Roman" w:hint="eastAsia"/>
                <w:kern w:val="0"/>
                <w:sz w:val="18"/>
                <w:szCs w:val="18"/>
                <w:lang w:bidi="ar"/>
              </w:rPr>
              <w:t>，每次</w:t>
            </w:r>
            <w:r w:rsidRPr="004E2070">
              <w:rPr>
                <w:rFonts w:ascii="Times New Roman" w:hAnsi="Times New Roman" w:cs="Times New Roman"/>
                <w:kern w:val="0"/>
                <w:sz w:val="18"/>
                <w:szCs w:val="18"/>
                <w:lang w:bidi="ar"/>
              </w:rPr>
              <w:t>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扣完为止；</w:t>
            </w:r>
          </w:p>
          <w:p w14:paraId="7D7B9499"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w:t>
            </w:r>
            <w:r w:rsidRPr="004E2070">
              <w:rPr>
                <w:rFonts w:ascii="Times New Roman" w:hAnsi="Times New Roman" w:cs="Times New Roman" w:hint="eastAsia"/>
                <w:kern w:val="0"/>
                <w:sz w:val="18"/>
                <w:szCs w:val="18"/>
                <w:lang w:bidi="ar"/>
              </w:rPr>
              <w:t>组织、参与</w:t>
            </w:r>
            <w:r w:rsidRPr="004E2070">
              <w:rPr>
                <w:rFonts w:ascii="Times New Roman" w:hAnsi="Times New Roman" w:cs="Times New Roman"/>
                <w:kern w:val="0"/>
                <w:sz w:val="18"/>
                <w:szCs w:val="18"/>
                <w:lang w:bidi="ar"/>
              </w:rPr>
              <w:t>有关部门、车间组织开展相应级别的应急救援预案演练工作，</w:t>
            </w:r>
            <w:r w:rsidRPr="004E2070">
              <w:rPr>
                <w:rFonts w:ascii="Times New Roman" w:hAnsi="Times New Roman" w:cs="Times New Roman" w:hint="eastAsia"/>
                <w:kern w:val="0"/>
                <w:sz w:val="18"/>
                <w:szCs w:val="18"/>
                <w:lang w:bidi="ar"/>
              </w:rPr>
              <w:t>每次</w:t>
            </w:r>
            <w:r w:rsidRPr="004E2070">
              <w:rPr>
                <w:rFonts w:ascii="Times New Roman" w:hAnsi="Times New Roman" w:cs="Times New Roman"/>
                <w:kern w:val="0"/>
                <w:sz w:val="18"/>
                <w:szCs w:val="18"/>
                <w:lang w:bidi="ar"/>
              </w:rPr>
              <w:t>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扣完为止</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0900BE27" w14:textId="77777777" w:rsidR="004254D1" w:rsidRPr="004E2070" w:rsidRDefault="004254D1" w:rsidP="00335BF1">
            <w:pPr>
              <w:jc w:val="center"/>
              <w:rPr>
                <w:rFonts w:ascii="Times New Roman" w:hAnsi="Times New Roman" w:cs="Times New Roman"/>
                <w:b/>
                <w:sz w:val="18"/>
                <w:szCs w:val="18"/>
              </w:rPr>
            </w:pPr>
          </w:p>
        </w:tc>
      </w:tr>
      <w:tr w:rsidR="004254D1" w:rsidRPr="004E2070" w14:paraId="06503830" w14:textId="77777777" w:rsidTr="00335BF1">
        <w:trPr>
          <w:trHeight w:val="1407"/>
        </w:trPr>
        <w:tc>
          <w:tcPr>
            <w:tcW w:w="1418" w:type="dxa"/>
            <w:vMerge/>
            <w:shd w:val="clear" w:color="auto" w:fill="auto"/>
            <w:tcMar>
              <w:top w:w="15" w:type="dxa"/>
              <w:left w:w="15" w:type="dxa"/>
              <w:right w:w="15" w:type="dxa"/>
            </w:tcMar>
            <w:vAlign w:val="center"/>
          </w:tcPr>
          <w:p w14:paraId="0FFAC8A7"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22F06E22"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11</w:t>
            </w:r>
          </w:p>
        </w:tc>
        <w:tc>
          <w:tcPr>
            <w:tcW w:w="4536" w:type="dxa"/>
            <w:shd w:val="clear" w:color="auto" w:fill="auto"/>
            <w:tcMar>
              <w:top w:w="15" w:type="dxa"/>
              <w:left w:w="15" w:type="dxa"/>
              <w:right w:w="15" w:type="dxa"/>
            </w:tcMar>
            <w:vAlign w:val="center"/>
          </w:tcPr>
          <w:p w14:paraId="7CBDE26B"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督导落实事故应急救援预案的评估与修订工作</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分）</w:t>
            </w:r>
            <w:r w:rsidRPr="004E2070">
              <w:rPr>
                <w:rFonts w:ascii="Times New Roman" w:hAnsi="Times New Roman" w:cs="Times New Roman"/>
                <w:kern w:val="0"/>
                <w:sz w:val="18"/>
                <w:szCs w:val="18"/>
                <w:lang w:bidi="ar"/>
              </w:rPr>
              <w:t>。</w:t>
            </w:r>
          </w:p>
        </w:tc>
        <w:tc>
          <w:tcPr>
            <w:tcW w:w="1417" w:type="dxa"/>
            <w:vMerge/>
            <w:shd w:val="clear" w:color="auto" w:fill="auto"/>
            <w:noWrap/>
            <w:tcMar>
              <w:top w:w="15" w:type="dxa"/>
              <w:left w:w="15" w:type="dxa"/>
              <w:right w:w="15" w:type="dxa"/>
            </w:tcMar>
            <w:vAlign w:val="center"/>
          </w:tcPr>
          <w:p w14:paraId="1BA41B6F" w14:textId="77777777" w:rsidR="004254D1" w:rsidRPr="004E2070" w:rsidRDefault="004254D1" w:rsidP="00335BF1">
            <w:pPr>
              <w:rPr>
                <w:rFonts w:ascii="Times New Roman" w:hAnsi="Times New Roman" w:cs="Times New Roman"/>
                <w:sz w:val="18"/>
                <w:szCs w:val="18"/>
              </w:rPr>
            </w:pPr>
          </w:p>
        </w:tc>
        <w:tc>
          <w:tcPr>
            <w:tcW w:w="5387" w:type="dxa"/>
            <w:shd w:val="clear" w:color="auto" w:fill="auto"/>
            <w:tcMar>
              <w:top w:w="15" w:type="dxa"/>
              <w:left w:w="15" w:type="dxa"/>
              <w:right w:w="15" w:type="dxa"/>
            </w:tcMar>
            <w:vAlign w:val="center"/>
          </w:tcPr>
          <w:p w14:paraId="01BD2ED8"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未落实事故应急救援预案的评估与修订工作，扣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w:t>
            </w:r>
          </w:p>
        </w:tc>
        <w:tc>
          <w:tcPr>
            <w:tcW w:w="745" w:type="dxa"/>
            <w:shd w:val="clear" w:color="auto" w:fill="auto"/>
            <w:tcMar>
              <w:top w:w="15" w:type="dxa"/>
              <w:left w:w="15" w:type="dxa"/>
              <w:right w:w="15" w:type="dxa"/>
            </w:tcMar>
            <w:vAlign w:val="center"/>
          </w:tcPr>
          <w:p w14:paraId="51BACCD0" w14:textId="77777777" w:rsidR="004254D1" w:rsidRPr="004E2070" w:rsidRDefault="004254D1" w:rsidP="00335BF1">
            <w:pPr>
              <w:jc w:val="center"/>
              <w:rPr>
                <w:rFonts w:ascii="Times New Roman" w:hAnsi="Times New Roman" w:cs="Times New Roman"/>
                <w:b/>
                <w:sz w:val="18"/>
                <w:szCs w:val="18"/>
              </w:rPr>
            </w:pPr>
          </w:p>
        </w:tc>
      </w:tr>
      <w:tr w:rsidR="004254D1" w:rsidRPr="004E2070" w14:paraId="0A8AF023" w14:textId="77777777" w:rsidTr="00335BF1">
        <w:trPr>
          <w:trHeight w:val="117"/>
        </w:trPr>
        <w:tc>
          <w:tcPr>
            <w:tcW w:w="1418" w:type="dxa"/>
            <w:vMerge w:val="restart"/>
            <w:shd w:val="clear" w:color="auto" w:fill="auto"/>
            <w:tcMar>
              <w:top w:w="15" w:type="dxa"/>
              <w:left w:w="15" w:type="dxa"/>
              <w:right w:w="15" w:type="dxa"/>
            </w:tcMar>
            <w:vAlign w:val="center"/>
          </w:tcPr>
          <w:p w14:paraId="4E882DC7" w14:textId="77777777" w:rsidR="004254D1" w:rsidRPr="004E2070" w:rsidRDefault="004254D1" w:rsidP="00335BF1">
            <w:pPr>
              <w:jc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、开展安全生产风险辨识、评估、分级管控，定期检查本单位安全生产状况，及时排查生产安全事故隐患，提出改进安全生产管理的建议，落实安全生产整改</w:t>
            </w:r>
            <w:r w:rsidRPr="004E2070">
              <w:rPr>
                <w:rFonts w:ascii="Times New Roman" w:eastAsia="宋体" w:hAnsi="Times New Roman" w:cs="Times New Roman" w:hint="eastAsia"/>
                <w:kern w:val="0"/>
                <w:sz w:val="18"/>
                <w:szCs w:val="18"/>
                <w:lang w:bidi="ar"/>
              </w:rPr>
              <w:lastRenderedPageBreak/>
              <w:t>措施和重大危险源的监控措施（</w:t>
            </w:r>
            <w:r w:rsidRPr="004E2070">
              <w:rPr>
                <w:rFonts w:ascii="Times New Roman" w:eastAsia="宋体" w:hAnsi="Times New Roman" w:cs="Times New Roman" w:hint="eastAsia"/>
                <w:kern w:val="0"/>
                <w:sz w:val="18"/>
                <w:szCs w:val="18"/>
                <w:lang w:bidi="ar"/>
              </w:rPr>
              <w:t>19</w:t>
            </w:r>
            <w:r w:rsidRPr="004E2070">
              <w:rPr>
                <w:rFonts w:ascii="Times New Roman" w:eastAsia="宋体" w:hAnsi="Times New Roman" w:cs="Times New Roman" w:hint="eastAsia"/>
                <w:kern w:val="0"/>
                <w:sz w:val="18"/>
                <w:szCs w:val="18"/>
                <w:lang w:bidi="ar"/>
              </w:rPr>
              <w:t>分）</w:t>
            </w:r>
          </w:p>
        </w:tc>
        <w:tc>
          <w:tcPr>
            <w:tcW w:w="567" w:type="dxa"/>
            <w:shd w:val="clear" w:color="auto" w:fill="auto"/>
            <w:tcMar>
              <w:top w:w="15" w:type="dxa"/>
              <w:left w:w="15" w:type="dxa"/>
              <w:right w:w="15" w:type="dxa"/>
            </w:tcMar>
            <w:vAlign w:val="center"/>
          </w:tcPr>
          <w:p w14:paraId="595108CD"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lastRenderedPageBreak/>
              <w:t>12</w:t>
            </w:r>
          </w:p>
        </w:tc>
        <w:tc>
          <w:tcPr>
            <w:tcW w:w="4536" w:type="dxa"/>
            <w:shd w:val="clear" w:color="auto" w:fill="auto"/>
            <w:tcMar>
              <w:top w:w="15" w:type="dxa"/>
              <w:left w:w="15" w:type="dxa"/>
              <w:right w:w="15" w:type="dxa"/>
            </w:tcMar>
            <w:vAlign w:val="center"/>
          </w:tcPr>
          <w:p w14:paraId="14CB94B0"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建立安全预防控制体系和隐患排查治理体系，组织开展安全生产风险辨识、评估、分级管控，督促、检查安全生产工作</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3</w:t>
            </w:r>
            <w:r w:rsidRPr="004E2070">
              <w:rPr>
                <w:rFonts w:ascii="Times New Roman" w:hAnsi="Times New Roman" w:cs="Times New Roman" w:hint="eastAsia"/>
                <w:kern w:val="0"/>
                <w:sz w:val="18"/>
                <w:szCs w:val="18"/>
                <w:lang w:bidi="ar"/>
              </w:rPr>
              <w:t>分）。</w:t>
            </w:r>
          </w:p>
        </w:tc>
        <w:tc>
          <w:tcPr>
            <w:tcW w:w="1417" w:type="dxa"/>
            <w:vMerge w:val="restart"/>
            <w:shd w:val="clear" w:color="auto" w:fill="auto"/>
            <w:noWrap/>
            <w:tcMar>
              <w:top w:w="15" w:type="dxa"/>
              <w:left w:w="15" w:type="dxa"/>
              <w:right w:w="15" w:type="dxa"/>
            </w:tcMar>
            <w:vAlign w:val="center"/>
          </w:tcPr>
          <w:p w14:paraId="6113F336"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kern w:val="0"/>
                <w:sz w:val="18"/>
                <w:szCs w:val="18"/>
                <w:lang w:bidi="ar"/>
              </w:rPr>
              <w:t>查</w:t>
            </w:r>
            <w:r w:rsidRPr="004E2070">
              <w:rPr>
                <w:rFonts w:ascii="Times New Roman" w:hAnsi="Times New Roman" w:cs="Times New Roman" w:hint="eastAsia"/>
                <w:kern w:val="0"/>
                <w:sz w:val="18"/>
                <w:szCs w:val="18"/>
                <w:lang w:bidi="ar"/>
              </w:rPr>
              <w:t>看</w:t>
            </w:r>
            <w:r w:rsidRPr="004E2070">
              <w:rPr>
                <w:rFonts w:ascii="Times New Roman" w:hAnsi="Times New Roman" w:cs="Times New Roman"/>
                <w:kern w:val="0"/>
                <w:sz w:val="18"/>
                <w:szCs w:val="18"/>
                <w:lang w:bidi="ar"/>
              </w:rPr>
              <w:t>相关</w:t>
            </w:r>
            <w:r w:rsidRPr="004E2070">
              <w:rPr>
                <w:rFonts w:ascii="Times New Roman" w:hAnsi="Times New Roman" w:cs="Times New Roman" w:hint="eastAsia"/>
                <w:kern w:val="0"/>
                <w:sz w:val="18"/>
                <w:szCs w:val="18"/>
                <w:lang w:bidi="ar"/>
              </w:rPr>
              <w:t>制度体系、</w:t>
            </w:r>
            <w:r w:rsidRPr="004E2070">
              <w:rPr>
                <w:rFonts w:ascii="Times New Roman" w:hAnsi="Times New Roman" w:cs="Times New Roman"/>
                <w:kern w:val="0"/>
                <w:sz w:val="18"/>
                <w:szCs w:val="18"/>
                <w:lang w:bidi="ar"/>
              </w:rPr>
              <w:t>安全检查记录、隐患整改记录等</w:t>
            </w:r>
            <w:r w:rsidRPr="004E2070">
              <w:rPr>
                <w:rFonts w:ascii="Times New Roman"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55663F33"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未建立安全预防控制体系和隐患排查治理体系，</w:t>
            </w:r>
            <w:r w:rsidRPr="004E2070">
              <w:rPr>
                <w:rFonts w:ascii="Times New Roman" w:hAnsi="Times New Roman" w:cs="Times New Roman" w:hint="eastAsia"/>
                <w:kern w:val="0"/>
                <w:sz w:val="18"/>
                <w:szCs w:val="18"/>
                <w:lang w:bidi="ar"/>
              </w:rPr>
              <w:t>不得分</w:t>
            </w:r>
            <w:r>
              <w:rPr>
                <w:rFonts w:ascii="Times New Roman" w:hAnsi="Times New Roman" w:cs="Times New Roman" w:hint="eastAsia"/>
                <w:kern w:val="0"/>
                <w:sz w:val="18"/>
                <w:szCs w:val="18"/>
                <w:lang w:bidi="ar"/>
              </w:rPr>
              <w:t>；</w:t>
            </w:r>
          </w:p>
          <w:p w14:paraId="4E936689"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、未开展相关</w:t>
            </w:r>
            <w:r w:rsidRPr="004E2070">
              <w:rPr>
                <w:rFonts w:ascii="Times New Roman" w:hAnsi="Times New Roman" w:cs="Times New Roman"/>
                <w:kern w:val="0"/>
                <w:sz w:val="18"/>
                <w:szCs w:val="18"/>
                <w:lang w:bidi="ar"/>
              </w:rPr>
              <w:t>风险辨识、评估、分级管控</w:t>
            </w:r>
            <w:r w:rsidRPr="004E2070">
              <w:rPr>
                <w:rFonts w:ascii="Times New Roman" w:hAnsi="Times New Roman" w:cs="Times New Roman" w:hint="eastAsia"/>
                <w:kern w:val="0"/>
                <w:sz w:val="18"/>
                <w:szCs w:val="18"/>
                <w:lang w:bidi="ar"/>
              </w:rPr>
              <w:t>等工作，扣</w:t>
            </w: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分。</w:t>
            </w:r>
          </w:p>
        </w:tc>
        <w:tc>
          <w:tcPr>
            <w:tcW w:w="745" w:type="dxa"/>
            <w:shd w:val="clear" w:color="auto" w:fill="auto"/>
            <w:tcMar>
              <w:top w:w="15" w:type="dxa"/>
              <w:left w:w="15" w:type="dxa"/>
              <w:right w:w="15" w:type="dxa"/>
            </w:tcMar>
            <w:vAlign w:val="center"/>
          </w:tcPr>
          <w:p w14:paraId="07D17BE7" w14:textId="77777777" w:rsidR="004254D1" w:rsidRPr="004E2070" w:rsidRDefault="004254D1" w:rsidP="00335BF1">
            <w:pPr>
              <w:jc w:val="center"/>
              <w:rPr>
                <w:rFonts w:ascii="Times New Roman" w:hAnsi="Times New Roman" w:cs="Times New Roman"/>
                <w:b/>
                <w:sz w:val="18"/>
                <w:szCs w:val="18"/>
              </w:rPr>
            </w:pPr>
          </w:p>
        </w:tc>
      </w:tr>
      <w:tr w:rsidR="004254D1" w:rsidRPr="004E2070" w14:paraId="5BACCC60" w14:textId="77777777" w:rsidTr="00335BF1">
        <w:trPr>
          <w:trHeight w:val="117"/>
        </w:trPr>
        <w:tc>
          <w:tcPr>
            <w:tcW w:w="1418" w:type="dxa"/>
            <w:vMerge/>
            <w:shd w:val="clear" w:color="auto" w:fill="auto"/>
            <w:tcMar>
              <w:top w:w="15" w:type="dxa"/>
              <w:left w:w="15" w:type="dxa"/>
              <w:right w:w="15" w:type="dxa"/>
            </w:tcMar>
            <w:vAlign w:val="center"/>
          </w:tcPr>
          <w:p w14:paraId="0F2B306E"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06EDAAE8"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13</w:t>
            </w:r>
          </w:p>
        </w:tc>
        <w:tc>
          <w:tcPr>
            <w:tcW w:w="4536" w:type="dxa"/>
            <w:shd w:val="clear" w:color="auto" w:fill="auto"/>
            <w:tcMar>
              <w:top w:w="15" w:type="dxa"/>
              <w:left w:w="15" w:type="dxa"/>
              <w:right w:w="15" w:type="dxa"/>
            </w:tcMar>
            <w:vAlign w:val="center"/>
          </w:tcPr>
          <w:p w14:paraId="66C22992"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定期</w:t>
            </w:r>
            <w:r w:rsidRPr="004E2070">
              <w:rPr>
                <w:rFonts w:ascii="Times New Roman" w:hAnsi="Times New Roman" w:cs="Times New Roman" w:hint="eastAsia"/>
                <w:kern w:val="0"/>
                <w:sz w:val="18"/>
                <w:szCs w:val="18"/>
                <w:lang w:bidi="ar"/>
              </w:rPr>
              <w:t>进行（综合、节前、每月、季度等）</w:t>
            </w:r>
            <w:r w:rsidRPr="004E2070">
              <w:rPr>
                <w:rFonts w:ascii="Times New Roman" w:hAnsi="Times New Roman" w:cs="Times New Roman"/>
                <w:kern w:val="0"/>
                <w:sz w:val="18"/>
                <w:szCs w:val="18"/>
                <w:lang w:bidi="ar"/>
              </w:rPr>
              <w:t>安全生产检查</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3</w:t>
            </w:r>
            <w:r w:rsidRPr="004E2070">
              <w:rPr>
                <w:rFonts w:ascii="Times New Roman" w:hAnsi="Times New Roman" w:cs="Times New Roman" w:hint="eastAsia"/>
                <w:kern w:val="0"/>
                <w:sz w:val="18"/>
                <w:szCs w:val="18"/>
                <w:lang w:bidi="ar"/>
              </w:rPr>
              <w:t>分）</w:t>
            </w:r>
            <w:r w:rsidRPr="004E2070">
              <w:rPr>
                <w:rFonts w:ascii="Times New Roman" w:hAnsi="Times New Roman" w:cs="Times New Roman"/>
                <w:kern w:val="0"/>
                <w:sz w:val="18"/>
                <w:szCs w:val="18"/>
                <w:lang w:bidi="ar"/>
              </w:rPr>
              <w:t>。</w:t>
            </w:r>
          </w:p>
        </w:tc>
        <w:tc>
          <w:tcPr>
            <w:tcW w:w="1417" w:type="dxa"/>
            <w:vMerge/>
            <w:shd w:val="clear" w:color="auto" w:fill="auto"/>
            <w:noWrap/>
            <w:tcMar>
              <w:top w:w="15" w:type="dxa"/>
              <w:left w:w="15" w:type="dxa"/>
              <w:right w:w="15" w:type="dxa"/>
            </w:tcMar>
            <w:vAlign w:val="center"/>
          </w:tcPr>
          <w:p w14:paraId="41C1B515" w14:textId="77777777" w:rsidR="004254D1" w:rsidRPr="004E2070" w:rsidRDefault="004254D1" w:rsidP="00335BF1">
            <w:pPr>
              <w:rPr>
                <w:rFonts w:ascii="Times New Roman" w:hAnsi="Times New Roman" w:cs="Times New Roman"/>
                <w:sz w:val="18"/>
                <w:szCs w:val="18"/>
              </w:rPr>
            </w:pPr>
          </w:p>
        </w:tc>
        <w:tc>
          <w:tcPr>
            <w:tcW w:w="5387" w:type="dxa"/>
            <w:shd w:val="clear" w:color="auto" w:fill="auto"/>
            <w:tcMar>
              <w:top w:w="15" w:type="dxa"/>
              <w:left w:w="15" w:type="dxa"/>
              <w:right w:w="15" w:type="dxa"/>
            </w:tcMar>
            <w:vAlign w:val="center"/>
          </w:tcPr>
          <w:p w14:paraId="3F4CC7D0"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未定期</w:t>
            </w:r>
            <w:r w:rsidRPr="004E2070">
              <w:rPr>
                <w:rFonts w:ascii="Times New Roman" w:hAnsi="Times New Roman" w:cs="Times New Roman" w:hint="eastAsia"/>
                <w:kern w:val="0"/>
                <w:sz w:val="18"/>
                <w:szCs w:val="18"/>
                <w:lang w:bidi="ar"/>
              </w:rPr>
              <w:t>进行各类</w:t>
            </w:r>
            <w:r w:rsidRPr="004E2070">
              <w:rPr>
                <w:rFonts w:ascii="Times New Roman" w:hAnsi="Times New Roman" w:cs="Times New Roman"/>
                <w:kern w:val="0"/>
                <w:sz w:val="18"/>
                <w:szCs w:val="18"/>
                <w:lang w:bidi="ar"/>
              </w:rPr>
              <w:t>安全生产检查，</w:t>
            </w:r>
            <w:r w:rsidRPr="004E2070">
              <w:rPr>
                <w:rFonts w:ascii="Times New Roman" w:hAnsi="Times New Roman" w:cs="Times New Roman" w:hint="eastAsia"/>
                <w:kern w:val="0"/>
                <w:sz w:val="18"/>
                <w:szCs w:val="18"/>
                <w:lang w:bidi="ar"/>
              </w:rPr>
              <w:t>每次</w:t>
            </w:r>
            <w:r w:rsidRPr="004E2070">
              <w:rPr>
                <w:rFonts w:ascii="Times New Roman" w:hAnsi="Times New Roman" w:cs="Times New Roman"/>
                <w:kern w:val="0"/>
                <w:sz w:val="18"/>
                <w:szCs w:val="18"/>
                <w:lang w:bidi="ar"/>
              </w:rPr>
              <w:t>扣</w:t>
            </w:r>
            <w:r w:rsidRPr="004E2070">
              <w:rPr>
                <w:rFonts w:ascii="Times New Roman" w:hAnsi="Times New Roman" w:cs="Times New Roman"/>
                <w:kern w:val="0"/>
                <w:sz w:val="18"/>
                <w:szCs w:val="18"/>
                <w:lang w:bidi="ar"/>
              </w:rPr>
              <w:t>1</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扣完为止</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7F9A4097" w14:textId="77777777" w:rsidR="004254D1" w:rsidRPr="004E2070" w:rsidRDefault="004254D1" w:rsidP="00335BF1">
            <w:pPr>
              <w:jc w:val="center"/>
              <w:rPr>
                <w:rFonts w:ascii="Times New Roman" w:hAnsi="Times New Roman" w:cs="Times New Roman"/>
                <w:b/>
                <w:sz w:val="18"/>
                <w:szCs w:val="18"/>
              </w:rPr>
            </w:pPr>
          </w:p>
        </w:tc>
      </w:tr>
      <w:tr w:rsidR="004254D1" w:rsidRPr="004E2070" w14:paraId="46054DAE" w14:textId="77777777" w:rsidTr="00335BF1">
        <w:trPr>
          <w:trHeight w:val="117"/>
        </w:trPr>
        <w:tc>
          <w:tcPr>
            <w:tcW w:w="1418" w:type="dxa"/>
            <w:vMerge/>
            <w:shd w:val="clear" w:color="auto" w:fill="auto"/>
            <w:tcMar>
              <w:top w:w="15" w:type="dxa"/>
              <w:left w:w="15" w:type="dxa"/>
              <w:right w:w="15" w:type="dxa"/>
            </w:tcMar>
            <w:vAlign w:val="center"/>
          </w:tcPr>
          <w:p w14:paraId="0F2971E5"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44030AB3"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14</w:t>
            </w:r>
          </w:p>
        </w:tc>
        <w:tc>
          <w:tcPr>
            <w:tcW w:w="4536" w:type="dxa"/>
            <w:shd w:val="clear" w:color="auto" w:fill="auto"/>
            <w:tcMar>
              <w:top w:w="15" w:type="dxa"/>
              <w:left w:w="15" w:type="dxa"/>
              <w:right w:w="15" w:type="dxa"/>
            </w:tcMar>
            <w:vAlign w:val="center"/>
          </w:tcPr>
          <w:p w14:paraId="43BE4AD2"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督导生产安全事故隐患整改措施的落实情况；制定</w:t>
            </w:r>
            <w:r w:rsidRPr="004E2070">
              <w:rPr>
                <w:rFonts w:ascii="Times New Roman" w:hAnsi="Times New Roman" w:cs="Times New Roman" w:hint="eastAsia"/>
                <w:kern w:val="0"/>
                <w:sz w:val="18"/>
                <w:szCs w:val="18"/>
                <w:lang w:bidi="ar"/>
              </w:rPr>
              <w:t>或参与</w:t>
            </w:r>
            <w:r w:rsidRPr="004E2070">
              <w:rPr>
                <w:rFonts w:ascii="Times New Roman" w:hAnsi="Times New Roman" w:cs="Times New Roman"/>
                <w:kern w:val="0"/>
                <w:sz w:val="18"/>
                <w:szCs w:val="18"/>
                <w:lang w:bidi="ar"/>
              </w:rPr>
              <w:t>制定重大事故隐患整改方案；确认重大事故隐患整改情况</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4</w:t>
            </w:r>
            <w:r w:rsidRPr="004E2070">
              <w:rPr>
                <w:rFonts w:ascii="Times New Roman" w:hAnsi="Times New Roman" w:cs="Times New Roman" w:hint="eastAsia"/>
                <w:kern w:val="0"/>
                <w:sz w:val="18"/>
                <w:szCs w:val="18"/>
                <w:lang w:bidi="ar"/>
              </w:rPr>
              <w:t>分）</w:t>
            </w:r>
            <w:r w:rsidRPr="004E2070">
              <w:rPr>
                <w:rFonts w:ascii="Times New Roman" w:hAnsi="Times New Roman" w:cs="Times New Roman"/>
                <w:kern w:val="0"/>
                <w:sz w:val="18"/>
                <w:szCs w:val="18"/>
                <w:lang w:bidi="ar"/>
              </w:rPr>
              <w:t>。</w:t>
            </w:r>
          </w:p>
        </w:tc>
        <w:tc>
          <w:tcPr>
            <w:tcW w:w="1417" w:type="dxa"/>
            <w:vMerge/>
            <w:shd w:val="clear" w:color="auto" w:fill="auto"/>
            <w:noWrap/>
            <w:tcMar>
              <w:top w:w="15" w:type="dxa"/>
              <w:left w:w="15" w:type="dxa"/>
              <w:right w:w="15" w:type="dxa"/>
            </w:tcMar>
            <w:vAlign w:val="center"/>
          </w:tcPr>
          <w:p w14:paraId="7649334D" w14:textId="77777777" w:rsidR="004254D1" w:rsidRPr="004E2070" w:rsidRDefault="004254D1" w:rsidP="00335BF1">
            <w:pPr>
              <w:rPr>
                <w:rFonts w:ascii="Times New Roman" w:hAnsi="Times New Roman" w:cs="Times New Roman"/>
                <w:sz w:val="18"/>
                <w:szCs w:val="18"/>
              </w:rPr>
            </w:pPr>
          </w:p>
        </w:tc>
        <w:tc>
          <w:tcPr>
            <w:tcW w:w="5387" w:type="dxa"/>
            <w:shd w:val="clear" w:color="auto" w:fill="auto"/>
            <w:tcMar>
              <w:top w:w="15" w:type="dxa"/>
              <w:left w:w="15" w:type="dxa"/>
              <w:right w:w="15" w:type="dxa"/>
            </w:tcMar>
            <w:vAlign w:val="center"/>
          </w:tcPr>
          <w:p w14:paraId="71420914"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未对事故隐患整改落实情况进行督导，扣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分；督导不及时，扣</w:t>
            </w:r>
            <w:r w:rsidRPr="004E2070">
              <w:rPr>
                <w:rFonts w:ascii="Times New Roman" w:hAnsi="Times New Roman" w:cs="Times New Roman"/>
                <w:kern w:val="0"/>
                <w:sz w:val="18"/>
                <w:szCs w:val="18"/>
                <w:lang w:bidi="ar"/>
              </w:rPr>
              <w:t>1</w:t>
            </w:r>
            <w:r w:rsidRPr="004E2070">
              <w:rPr>
                <w:rFonts w:ascii="Times New Roman" w:hAnsi="Times New Roman" w:cs="Times New Roman"/>
                <w:kern w:val="0"/>
                <w:sz w:val="18"/>
                <w:szCs w:val="18"/>
                <w:lang w:bidi="ar"/>
              </w:rPr>
              <w:t>分</w:t>
            </w:r>
            <w:r>
              <w:rPr>
                <w:rFonts w:ascii="Times New Roman" w:hAnsi="Times New Roman" w:cs="Times New Roman" w:hint="eastAsia"/>
                <w:kern w:val="0"/>
                <w:sz w:val="18"/>
                <w:szCs w:val="18"/>
                <w:lang w:bidi="ar"/>
              </w:rPr>
              <w:t>；</w:t>
            </w:r>
          </w:p>
          <w:p w14:paraId="0D634B11"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未及时制定重大事故隐患整改方案，每项扣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分，扣完为止；</w:t>
            </w:r>
          </w:p>
          <w:p w14:paraId="354375F6"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3</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未对重大事故隐患整改情况进行督促落实，每项扣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分，扣完为止。</w:t>
            </w:r>
          </w:p>
        </w:tc>
        <w:tc>
          <w:tcPr>
            <w:tcW w:w="745" w:type="dxa"/>
            <w:shd w:val="clear" w:color="auto" w:fill="auto"/>
            <w:tcMar>
              <w:top w:w="15" w:type="dxa"/>
              <w:left w:w="15" w:type="dxa"/>
              <w:right w:w="15" w:type="dxa"/>
            </w:tcMar>
            <w:vAlign w:val="center"/>
          </w:tcPr>
          <w:p w14:paraId="78112D57" w14:textId="77777777" w:rsidR="004254D1" w:rsidRPr="004E2070" w:rsidRDefault="004254D1" w:rsidP="00335BF1">
            <w:pPr>
              <w:jc w:val="center"/>
              <w:rPr>
                <w:rFonts w:ascii="Times New Roman" w:hAnsi="Times New Roman" w:cs="Times New Roman"/>
                <w:b/>
                <w:sz w:val="18"/>
                <w:szCs w:val="18"/>
              </w:rPr>
            </w:pPr>
          </w:p>
        </w:tc>
      </w:tr>
      <w:tr w:rsidR="004254D1" w:rsidRPr="004E2070" w14:paraId="1C2F6D3A" w14:textId="77777777" w:rsidTr="00335BF1">
        <w:trPr>
          <w:trHeight w:val="2471"/>
        </w:trPr>
        <w:tc>
          <w:tcPr>
            <w:tcW w:w="1418" w:type="dxa"/>
            <w:vMerge/>
            <w:shd w:val="clear" w:color="auto" w:fill="auto"/>
            <w:tcMar>
              <w:top w:w="15" w:type="dxa"/>
              <w:left w:w="15" w:type="dxa"/>
              <w:right w:w="15" w:type="dxa"/>
            </w:tcMar>
            <w:vAlign w:val="center"/>
          </w:tcPr>
          <w:p w14:paraId="5481D56A"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13E52F1C"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15</w:t>
            </w:r>
          </w:p>
        </w:tc>
        <w:tc>
          <w:tcPr>
            <w:tcW w:w="4536" w:type="dxa"/>
            <w:shd w:val="clear" w:color="auto" w:fill="auto"/>
            <w:tcMar>
              <w:top w:w="15" w:type="dxa"/>
              <w:left w:w="15" w:type="dxa"/>
              <w:right w:w="15" w:type="dxa"/>
            </w:tcMar>
            <w:vAlign w:val="center"/>
          </w:tcPr>
          <w:p w14:paraId="5A4CF25A"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在本单位</w:t>
            </w:r>
            <w:r w:rsidRPr="004E2070">
              <w:rPr>
                <w:rFonts w:ascii="Times New Roman" w:hAnsi="Times New Roman" w:cs="Times New Roman"/>
                <w:kern w:val="0"/>
                <w:sz w:val="18"/>
                <w:szCs w:val="18"/>
                <w:lang w:bidi="ar"/>
              </w:rPr>
              <w:t>安全生产通报会、分析会等安全生产会议（每月至少一次），传达上级安全生产指示精神，</w:t>
            </w:r>
            <w:r w:rsidRPr="004E2070">
              <w:rPr>
                <w:rFonts w:ascii="Times New Roman" w:hAnsi="Times New Roman" w:cs="Times New Roman" w:hint="eastAsia"/>
                <w:kern w:val="0"/>
                <w:sz w:val="18"/>
                <w:szCs w:val="18"/>
                <w:lang w:bidi="ar"/>
              </w:rPr>
              <w:t>提出安全生产管理建议（</w:t>
            </w:r>
            <w:r w:rsidRPr="004E2070">
              <w:rPr>
                <w:rFonts w:ascii="Times New Roman" w:hAnsi="Times New Roman" w:cs="Times New Roman" w:hint="eastAsia"/>
                <w:kern w:val="0"/>
                <w:sz w:val="18"/>
                <w:szCs w:val="18"/>
                <w:lang w:bidi="ar"/>
              </w:rPr>
              <w:t>4</w:t>
            </w:r>
            <w:r w:rsidRPr="004E2070">
              <w:rPr>
                <w:rFonts w:ascii="Times New Roman" w:hAnsi="Times New Roman" w:cs="Times New Roman" w:hint="eastAsia"/>
                <w:kern w:val="0"/>
                <w:sz w:val="18"/>
                <w:szCs w:val="18"/>
                <w:lang w:bidi="ar"/>
              </w:rPr>
              <w:t>分）</w:t>
            </w:r>
            <w:r w:rsidRPr="004E2070">
              <w:rPr>
                <w:rFonts w:ascii="Times New Roman" w:hAnsi="Times New Roman" w:cs="Times New Roman"/>
                <w:kern w:val="0"/>
                <w:sz w:val="18"/>
                <w:szCs w:val="18"/>
                <w:lang w:bidi="ar"/>
              </w:rPr>
              <w:t>。</w:t>
            </w:r>
          </w:p>
        </w:tc>
        <w:tc>
          <w:tcPr>
            <w:tcW w:w="1417" w:type="dxa"/>
            <w:shd w:val="clear" w:color="auto" w:fill="auto"/>
            <w:noWrap/>
            <w:tcMar>
              <w:top w:w="15" w:type="dxa"/>
              <w:left w:w="15" w:type="dxa"/>
              <w:right w:w="15" w:type="dxa"/>
            </w:tcMar>
            <w:vAlign w:val="center"/>
          </w:tcPr>
          <w:p w14:paraId="54FA54D7"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kern w:val="0"/>
                <w:sz w:val="18"/>
                <w:szCs w:val="18"/>
                <w:lang w:bidi="ar"/>
              </w:rPr>
              <w:t>查会议记录、文件传阅记录等</w:t>
            </w:r>
            <w:r w:rsidRPr="004E2070">
              <w:rPr>
                <w:rFonts w:ascii="Times New Roman"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22959665"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未定期</w:t>
            </w:r>
            <w:r w:rsidRPr="004E2070">
              <w:rPr>
                <w:rFonts w:ascii="Times New Roman" w:hAnsi="Times New Roman" w:cs="Times New Roman" w:hint="eastAsia"/>
                <w:kern w:val="0"/>
                <w:sz w:val="18"/>
                <w:szCs w:val="18"/>
                <w:lang w:bidi="ar"/>
              </w:rPr>
              <w:t>开展</w:t>
            </w:r>
            <w:r w:rsidRPr="004E2070">
              <w:rPr>
                <w:rFonts w:ascii="Times New Roman" w:hAnsi="Times New Roman" w:cs="Times New Roman"/>
                <w:kern w:val="0"/>
                <w:sz w:val="18"/>
                <w:szCs w:val="18"/>
                <w:lang w:bidi="ar"/>
              </w:rPr>
              <w:t>安全生产会议或安全生产会议召开频次达不到要求，</w:t>
            </w:r>
            <w:r w:rsidRPr="004E2070">
              <w:rPr>
                <w:rFonts w:ascii="Times New Roman" w:hAnsi="Times New Roman" w:cs="Times New Roman" w:hint="eastAsia"/>
                <w:kern w:val="0"/>
                <w:sz w:val="18"/>
                <w:szCs w:val="18"/>
                <w:lang w:bidi="ar"/>
              </w:rPr>
              <w:t>不得分</w:t>
            </w:r>
            <w:r w:rsidRPr="004E2070">
              <w:rPr>
                <w:rFonts w:ascii="Times New Roman" w:hAnsi="Times New Roman" w:cs="Times New Roman"/>
                <w:kern w:val="0"/>
                <w:sz w:val="18"/>
                <w:szCs w:val="18"/>
                <w:lang w:bidi="ar"/>
              </w:rPr>
              <w:t>；</w:t>
            </w:r>
            <w:r w:rsidRPr="004E2070">
              <w:rPr>
                <w:rFonts w:ascii="Times New Roman" w:hAnsi="Times New Roman" w:cs="Times New Roman"/>
                <w:kern w:val="0"/>
                <w:sz w:val="18"/>
                <w:szCs w:val="18"/>
                <w:lang w:bidi="ar"/>
              </w:rPr>
              <w:b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未及时解决实际问题，致使工作延误的，每出现一次扣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分，扣完为止；</w:t>
            </w:r>
            <w:r w:rsidRPr="004E2070">
              <w:rPr>
                <w:rFonts w:ascii="Times New Roman" w:hAnsi="Times New Roman" w:cs="Times New Roman"/>
                <w:kern w:val="0"/>
                <w:sz w:val="18"/>
                <w:szCs w:val="18"/>
                <w:lang w:bidi="ar"/>
              </w:rPr>
              <w:br/>
              <w:t>3</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未传达上级安全生产指示精神，未部署公司主要安全生产工作，未研究解决公司安全生产中的重大问题，扣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w:t>
            </w:r>
          </w:p>
        </w:tc>
        <w:tc>
          <w:tcPr>
            <w:tcW w:w="745" w:type="dxa"/>
            <w:shd w:val="clear" w:color="auto" w:fill="auto"/>
            <w:tcMar>
              <w:top w:w="15" w:type="dxa"/>
              <w:left w:w="15" w:type="dxa"/>
              <w:right w:w="15" w:type="dxa"/>
            </w:tcMar>
            <w:vAlign w:val="center"/>
          </w:tcPr>
          <w:p w14:paraId="5FB775CF" w14:textId="77777777" w:rsidR="004254D1" w:rsidRPr="004E2070" w:rsidRDefault="004254D1" w:rsidP="00335BF1">
            <w:pPr>
              <w:jc w:val="center"/>
              <w:rPr>
                <w:rFonts w:ascii="Times New Roman" w:hAnsi="Times New Roman" w:cs="Times New Roman"/>
                <w:b/>
                <w:sz w:val="18"/>
                <w:szCs w:val="18"/>
              </w:rPr>
            </w:pPr>
          </w:p>
        </w:tc>
      </w:tr>
      <w:tr w:rsidR="004254D1" w:rsidRPr="004E2070" w14:paraId="1B50BD3C" w14:textId="77777777" w:rsidTr="00335BF1">
        <w:trPr>
          <w:trHeight w:val="117"/>
        </w:trPr>
        <w:tc>
          <w:tcPr>
            <w:tcW w:w="1418" w:type="dxa"/>
            <w:vMerge/>
            <w:shd w:val="clear" w:color="auto" w:fill="auto"/>
            <w:tcMar>
              <w:top w:w="15" w:type="dxa"/>
              <w:left w:w="15" w:type="dxa"/>
              <w:right w:w="15" w:type="dxa"/>
            </w:tcMar>
            <w:vAlign w:val="center"/>
          </w:tcPr>
          <w:p w14:paraId="627E1A8B"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1ACD237C"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16</w:t>
            </w:r>
          </w:p>
        </w:tc>
        <w:tc>
          <w:tcPr>
            <w:tcW w:w="4536" w:type="dxa"/>
            <w:vMerge w:val="restart"/>
            <w:shd w:val="clear" w:color="auto" w:fill="auto"/>
            <w:tcMar>
              <w:top w:w="15" w:type="dxa"/>
              <w:left w:w="15" w:type="dxa"/>
              <w:right w:w="15" w:type="dxa"/>
            </w:tcMar>
            <w:vAlign w:val="center"/>
          </w:tcPr>
          <w:p w14:paraId="4AD70F7B"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对本单位的重大危险源进行登记和建档，定期检测、评估，并制定应急预案，</w:t>
            </w:r>
            <w:proofErr w:type="gramStart"/>
            <w:r w:rsidRPr="004E2070">
              <w:rPr>
                <w:rFonts w:ascii="Times New Roman" w:eastAsia="宋体" w:hAnsi="Times New Roman" w:cs="Times New Roman" w:hint="eastAsia"/>
                <w:kern w:val="0"/>
                <w:sz w:val="18"/>
                <w:szCs w:val="18"/>
                <w:lang w:bidi="ar"/>
              </w:rPr>
              <w:t>完善控制</w:t>
            </w:r>
            <w:proofErr w:type="gramEnd"/>
            <w:r w:rsidRPr="004E2070">
              <w:rPr>
                <w:rFonts w:ascii="Times New Roman" w:eastAsia="宋体" w:hAnsi="Times New Roman" w:cs="Times New Roman" w:hint="eastAsia"/>
                <w:kern w:val="0"/>
                <w:sz w:val="18"/>
                <w:szCs w:val="18"/>
                <w:lang w:bidi="ar"/>
              </w:rPr>
              <w:t>措施（</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p>
        </w:tc>
        <w:tc>
          <w:tcPr>
            <w:tcW w:w="1417" w:type="dxa"/>
            <w:vMerge w:val="restart"/>
            <w:shd w:val="clear" w:color="auto" w:fill="auto"/>
            <w:noWrap/>
            <w:tcMar>
              <w:top w:w="15" w:type="dxa"/>
              <w:left w:w="15" w:type="dxa"/>
              <w:right w:w="15" w:type="dxa"/>
            </w:tcMar>
            <w:vAlign w:val="center"/>
          </w:tcPr>
          <w:p w14:paraId="3779CDCE" w14:textId="77777777" w:rsidR="004254D1" w:rsidRPr="004E2070" w:rsidRDefault="004254D1" w:rsidP="00335BF1">
            <w:pPr>
              <w:rPr>
                <w:rFonts w:ascii="Times New Roman" w:hAnsi="Times New Roman" w:cs="Times New Roman"/>
                <w:sz w:val="18"/>
                <w:szCs w:val="18"/>
              </w:rPr>
            </w:pPr>
            <w:r w:rsidRPr="004E2070">
              <w:rPr>
                <w:rFonts w:ascii="Times New Roman" w:eastAsia="宋体" w:hAnsi="Times New Roman" w:cs="Times New Roman" w:hint="eastAsia"/>
                <w:kern w:val="0"/>
                <w:sz w:val="18"/>
                <w:szCs w:val="18"/>
                <w:lang w:bidi="ar"/>
              </w:rPr>
              <w:t>查看重大危险源档案、检测、评估、备案记录，应急预案。</w:t>
            </w:r>
          </w:p>
        </w:tc>
        <w:tc>
          <w:tcPr>
            <w:tcW w:w="5387" w:type="dxa"/>
            <w:shd w:val="clear" w:color="auto" w:fill="auto"/>
            <w:tcMar>
              <w:top w:w="15" w:type="dxa"/>
              <w:left w:w="15" w:type="dxa"/>
              <w:right w:w="15" w:type="dxa"/>
            </w:tcMar>
            <w:vAlign w:val="center"/>
          </w:tcPr>
          <w:p w14:paraId="56D935CC" w14:textId="77777777" w:rsidR="004254D1" w:rsidRPr="004E2070" w:rsidRDefault="004254D1" w:rsidP="00335BF1">
            <w:pPr>
              <w:widowControl/>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、未定期检测、评估，不得分；</w:t>
            </w:r>
          </w:p>
          <w:p w14:paraId="65F1A46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、未制定应急预案，不得分；</w:t>
            </w:r>
          </w:p>
          <w:p w14:paraId="023D06B2" w14:textId="77777777" w:rsidR="004254D1" w:rsidRPr="00402ABA"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、控制措施每一项不符合项，扣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分，扣完为止。</w:t>
            </w:r>
          </w:p>
        </w:tc>
        <w:tc>
          <w:tcPr>
            <w:tcW w:w="745" w:type="dxa"/>
            <w:shd w:val="clear" w:color="auto" w:fill="auto"/>
            <w:tcMar>
              <w:top w:w="15" w:type="dxa"/>
              <w:left w:w="15" w:type="dxa"/>
              <w:right w:w="15" w:type="dxa"/>
            </w:tcMar>
            <w:vAlign w:val="center"/>
          </w:tcPr>
          <w:p w14:paraId="7A369721" w14:textId="77777777" w:rsidR="004254D1" w:rsidRPr="004E2070" w:rsidRDefault="004254D1" w:rsidP="00335BF1">
            <w:pPr>
              <w:jc w:val="center"/>
              <w:rPr>
                <w:rFonts w:ascii="Times New Roman" w:hAnsi="Times New Roman" w:cs="Times New Roman"/>
                <w:b/>
                <w:sz w:val="18"/>
                <w:szCs w:val="18"/>
              </w:rPr>
            </w:pPr>
          </w:p>
        </w:tc>
      </w:tr>
      <w:tr w:rsidR="004254D1" w:rsidRPr="004E2070" w14:paraId="194F7061" w14:textId="77777777" w:rsidTr="00335BF1">
        <w:trPr>
          <w:trHeight w:val="857"/>
        </w:trPr>
        <w:tc>
          <w:tcPr>
            <w:tcW w:w="1418" w:type="dxa"/>
            <w:vMerge/>
            <w:shd w:val="clear" w:color="auto" w:fill="auto"/>
            <w:tcMar>
              <w:top w:w="15" w:type="dxa"/>
              <w:left w:w="15" w:type="dxa"/>
              <w:right w:w="15" w:type="dxa"/>
            </w:tcMar>
            <w:vAlign w:val="center"/>
          </w:tcPr>
          <w:p w14:paraId="0378751A"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3F3112CE"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17</w:t>
            </w:r>
          </w:p>
        </w:tc>
        <w:tc>
          <w:tcPr>
            <w:tcW w:w="4536" w:type="dxa"/>
            <w:vMerge/>
            <w:shd w:val="clear" w:color="auto" w:fill="auto"/>
            <w:tcMar>
              <w:top w:w="15" w:type="dxa"/>
              <w:left w:w="15" w:type="dxa"/>
              <w:right w:w="15" w:type="dxa"/>
            </w:tcMar>
            <w:vAlign w:val="center"/>
          </w:tcPr>
          <w:p w14:paraId="58AB30B1"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p>
        </w:tc>
        <w:tc>
          <w:tcPr>
            <w:tcW w:w="1417" w:type="dxa"/>
            <w:vMerge/>
            <w:shd w:val="clear" w:color="auto" w:fill="auto"/>
            <w:noWrap/>
            <w:tcMar>
              <w:top w:w="15" w:type="dxa"/>
              <w:left w:w="15" w:type="dxa"/>
              <w:right w:w="15" w:type="dxa"/>
            </w:tcMar>
            <w:vAlign w:val="center"/>
          </w:tcPr>
          <w:p w14:paraId="3A77D78F" w14:textId="77777777" w:rsidR="004254D1" w:rsidRPr="004E2070" w:rsidRDefault="004254D1" w:rsidP="00335BF1">
            <w:pPr>
              <w:rPr>
                <w:rFonts w:ascii="Times New Roman" w:hAnsi="Times New Roman" w:cs="Times New Roman"/>
                <w:sz w:val="18"/>
                <w:szCs w:val="18"/>
              </w:rPr>
            </w:pPr>
          </w:p>
        </w:tc>
        <w:tc>
          <w:tcPr>
            <w:tcW w:w="5387" w:type="dxa"/>
            <w:shd w:val="clear" w:color="auto" w:fill="FF0000"/>
            <w:tcMar>
              <w:top w:w="15" w:type="dxa"/>
              <w:left w:w="15" w:type="dxa"/>
              <w:right w:w="15" w:type="dxa"/>
            </w:tcMar>
            <w:vAlign w:val="center"/>
          </w:tcPr>
          <w:p w14:paraId="229559F3"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、一级否决项：重大危险源的生产经营单位未对重大危险源进行登记和建档或未在相关部门进行备案（扣</w:t>
            </w:r>
            <w:r w:rsidRPr="004E2070">
              <w:rPr>
                <w:rFonts w:ascii="Times New Roman" w:eastAsia="宋体" w:hAnsi="Times New Roman" w:cs="Times New Roman" w:hint="eastAsia"/>
                <w:kern w:val="0"/>
                <w:sz w:val="18"/>
                <w:szCs w:val="18"/>
                <w:lang w:bidi="ar"/>
              </w:rPr>
              <w:t>5</w:t>
            </w:r>
            <w:r w:rsidRPr="004E2070">
              <w:rPr>
                <w:rFonts w:ascii="Times New Roman" w:eastAsia="宋体" w:hAnsi="Times New Roman" w:cs="Times New Roman" w:hint="eastAsia"/>
                <w:kern w:val="0"/>
                <w:sz w:val="18"/>
                <w:szCs w:val="18"/>
                <w:lang w:bidi="ar"/>
              </w:rPr>
              <w:t>分）。</w:t>
            </w:r>
          </w:p>
        </w:tc>
        <w:tc>
          <w:tcPr>
            <w:tcW w:w="745" w:type="dxa"/>
            <w:shd w:val="clear" w:color="auto" w:fill="auto"/>
            <w:tcMar>
              <w:top w:w="15" w:type="dxa"/>
              <w:left w:w="15" w:type="dxa"/>
              <w:right w:w="15" w:type="dxa"/>
            </w:tcMar>
            <w:vAlign w:val="center"/>
          </w:tcPr>
          <w:p w14:paraId="56A88050" w14:textId="77777777" w:rsidR="004254D1" w:rsidRPr="004E2070" w:rsidRDefault="004254D1" w:rsidP="00335BF1">
            <w:pPr>
              <w:jc w:val="center"/>
              <w:rPr>
                <w:rFonts w:ascii="Times New Roman" w:hAnsi="Times New Roman" w:cs="Times New Roman"/>
                <w:b/>
                <w:sz w:val="18"/>
                <w:szCs w:val="18"/>
              </w:rPr>
            </w:pPr>
          </w:p>
        </w:tc>
      </w:tr>
      <w:tr w:rsidR="004254D1" w:rsidRPr="004E2070" w14:paraId="126C8768" w14:textId="77777777" w:rsidTr="00335BF1">
        <w:trPr>
          <w:trHeight w:val="117"/>
        </w:trPr>
        <w:tc>
          <w:tcPr>
            <w:tcW w:w="1418" w:type="dxa"/>
            <w:vMerge w:val="restart"/>
            <w:shd w:val="clear" w:color="auto" w:fill="auto"/>
            <w:tcMar>
              <w:top w:w="15" w:type="dxa"/>
              <w:left w:w="15" w:type="dxa"/>
              <w:right w:w="15" w:type="dxa"/>
            </w:tcMar>
            <w:vAlign w:val="center"/>
          </w:tcPr>
          <w:p w14:paraId="1797019F" w14:textId="77777777" w:rsidR="004254D1" w:rsidRPr="004E2070" w:rsidRDefault="004254D1" w:rsidP="00335BF1">
            <w:pPr>
              <w:jc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、编制安全生产工作计划和安全生产资金使用计划并具体落实（</w:t>
            </w:r>
            <w:r w:rsidRPr="004E2070">
              <w:rPr>
                <w:rFonts w:ascii="Times New Roman" w:eastAsia="宋体" w:hAnsi="Times New Roman" w:cs="Times New Roman" w:hint="eastAsia"/>
                <w:kern w:val="0"/>
                <w:sz w:val="18"/>
                <w:szCs w:val="18"/>
                <w:lang w:bidi="ar"/>
              </w:rPr>
              <w:t>7</w:t>
            </w:r>
            <w:r w:rsidRPr="004E2070">
              <w:rPr>
                <w:rFonts w:ascii="Times New Roman" w:eastAsia="宋体" w:hAnsi="Times New Roman" w:cs="Times New Roman" w:hint="eastAsia"/>
                <w:kern w:val="0"/>
                <w:sz w:val="18"/>
                <w:szCs w:val="18"/>
                <w:lang w:bidi="ar"/>
              </w:rPr>
              <w:t>分）</w:t>
            </w:r>
          </w:p>
        </w:tc>
        <w:tc>
          <w:tcPr>
            <w:tcW w:w="567" w:type="dxa"/>
            <w:shd w:val="clear" w:color="auto" w:fill="auto"/>
            <w:tcMar>
              <w:top w:w="15" w:type="dxa"/>
              <w:left w:w="15" w:type="dxa"/>
              <w:right w:w="15" w:type="dxa"/>
            </w:tcMar>
            <w:vAlign w:val="center"/>
          </w:tcPr>
          <w:p w14:paraId="1725F613"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18</w:t>
            </w:r>
          </w:p>
        </w:tc>
        <w:tc>
          <w:tcPr>
            <w:tcW w:w="4536" w:type="dxa"/>
            <w:shd w:val="clear" w:color="auto" w:fill="auto"/>
            <w:tcMar>
              <w:top w:w="15" w:type="dxa"/>
              <w:left w:w="15" w:type="dxa"/>
              <w:right w:w="15" w:type="dxa"/>
            </w:tcMar>
            <w:vAlign w:val="center"/>
          </w:tcPr>
          <w:p w14:paraId="265DEB0E"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协助主要负责人根据企业自身安全生产实际，制定总体和年度安全生产目标</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分）</w:t>
            </w:r>
            <w:r w:rsidRPr="004E2070">
              <w:rPr>
                <w:rFonts w:ascii="Times New Roman" w:hAnsi="Times New Roman" w:cs="Times New Roman"/>
                <w:kern w:val="0"/>
                <w:sz w:val="18"/>
                <w:szCs w:val="18"/>
                <w:lang w:bidi="ar"/>
              </w:rPr>
              <w:t>。</w:t>
            </w:r>
          </w:p>
        </w:tc>
        <w:tc>
          <w:tcPr>
            <w:tcW w:w="1417" w:type="dxa"/>
            <w:shd w:val="clear" w:color="auto" w:fill="auto"/>
            <w:noWrap/>
            <w:tcMar>
              <w:top w:w="15" w:type="dxa"/>
              <w:left w:w="15" w:type="dxa"/>
              <w:right w:w="15" w:type="dxa"/>
            </w:tcMar>
            <w:vAlign w:val="center"/>
          </w:tcPr>
          <w:p w14:paraId="7C0F3BBE" w14:textId="77777777" w:rsidR="004254D1" w:rsidRPr="004E2070" w:rsidRDefault="004254D1" w:rsidP="00335BF1">
            <w:pPr>
              <w:rPr>
                <w:rFonts w:ascii="Times New Roman" w:hAnsi="Times New Roman" w:cs="Times New Roman"/>
                <w:sz w:val="18"/>
                <w:szCs w:val="18"/>
              </w:rPr>
            </w:pPr>
            <w:proofErr w:type="gramStart"/>
            <w:r w:rsidRPr="004E2070">
              <w:rPr>
                <w:rFonts w:ascii="Times New Roman" w:hAnsi="Times New Roman" w:cs="Times New Roman"/>
                <w:sz w:val="18"/>
                <w:szCs w:val="18"/>
              </w:rPr>
              <w:t>查</w:t>
            </w:r>
            <w:r w:rsidRPr="004E2070">
              <w:rPr>
                <w:rFonts w:ascii="Times New Roman" w:hAnsi="Times New Roman" w:cs="Times New Roman"/>
                <w:kern w:val="0"/>
                <w:sz w:val="18"/>
                <w:szCs w:val="18"/>
                <w:lang w:bidi="ar"/>
              </w:rPr>
              <w:t>总体</w:t>
            </w:r>
            <w:proofErr w:type="gramEnd"/>
            <w:r w:rsidRPr="004E2070">
              <w:rPr>
                <w:rFonts w:ascii="Times New Roman" w:hAnsi="Times New Roman" w:cs="Times New Roman"/>
                <w:kern w:val="0"/>
                <w:sz w:val="18"/>
                <w:szCs w:val="18"/>
                <w:lang w:bidi="ar"/>
              </w:rPr>
              <w:t>和年度安全生产目标文件</w:t>
            </w:r>
            <w:r w:rsidRPr="004E2070">
              <w:rPr>
                <w:rFonts w:ascii="Times New Roman"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6F73E90C"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无总体</w:t>
            </w:r>
            <w:r w:rsidRPr="004E2070">
              <w:rPr>
                <w:rFonts w:ascii="Times New Roman" w:hAnsi="Times New Roman" w:cs="Times New Roman" w:hint="eastAsia"/>
                <w:kern w:val="0"/>
                <w:sz w:val="18"/>
                <w:szCs w:val="18"/>
                <w:lang w:bidi="ar"/>
              </w:rPr>
              <w:t>或</w:t>
            </w:r>
            <w:r w:rsidRPr="004E2070">
              <w:rPr>
                <w:rFonts w:ascii="Times New Roman" w:hAnsi="Times New Roman" w:cs="Times New Roman"/>
                <w:kern w:val="0"/>
                <w:sz w:val="18"/>
                <w:szCs w:val="18"/>
                <w:lang w:bidi="ar"/>
              </w:rPr>
              <w:t>年度安全生产目标的，</w:t>
            </w:r>
            <w:r w:rsidRPr="004E2070">
              <w:rPr>
                <w:rFonts w:ascii="Times New Roman" w:hAnsi="Times New Roman" w:cs="Times New Roman" w:hint="eastAsia"/>
                <w:kern w:val="0"/>
                <w:sz w:val="18"/>
                <w:szCs w:val="18"/>
                <w:lang w:bidi="ar"/>
              </w:rPr>
              <w:t>不得分</w:t>
            </w:r>
            <w:r w:rsidRPr="004E2070">
              <w:rPr>
                <w:rFonts w:ascii="Times New Roman" w:hAnsi="Times New Roman" w:cs="Times New Roman"/>
                <w:kern w:val="0"/>
                <w:sz w:val="18"/>
                <w:szCs w:val="18"/>
                <w:lang w:bidi="ar"/>
              </w:rPr>
              <w:t>；</w:t>
            </w:r>
          </w:p>
          <w:p w14:paraId="4CC06978"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未以文件印发的，扣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w:t>
            </w:r>
          </w:p>
          <w:p w14:paraId="0C9B0108"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3</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安全生产目标内容不完善（如目标中只有伤亡指标的）的，</w:t>
            </w:r>
            <w:r w:rsidRPr="004E2070">
              <w:rPr>
                <w:rFonts w:ascii="Times New Roman" w:hAnsi="Times New Roman" w:cs="Times New Roman" w:hint="eastAsia"/>
                <w:kern w:val="0"/>
                <w:sz w:val="18"/>
                <w:szCs w:val="18"/>
                <w:lang w:bidi="ar"/>
              </w:rPr>
              <w:t>不得分。</w:t>
            </w:r>
          </w:p>
        </w:tc>
        <w:tc>
          <w:tcPr>
            <w:tcW w:w="745" w:type="dxa"/>
            <w:shd w:val="clear" w:color="auto" w:fill="auto"/>
            <w:tcMar>
              <w:top w:w="15" w:type="dxa"/>
              <w:left w:w="15" w:type="dxa"/>
              <w:right w:w="15" w:type="dxa"/>
            </w:tcMar>
            <w:vAlign w:val="center"/>
          </w:tcPr>
          <w:p w14:paraId="31833A9E" w14:textId="77777777" w:rsidR="004254D1" w:rsidRPr="004E2070" w:rsidRDefault="004254D1" w:rsidP="00335BF1">
            <w:pPr>
              <w:jc w:val="center"/>
              <w:rPr>
                <w:rFonts w:ascii="Times New Roman" w:hAnsi="Times New Roman" w:cs="Times New Roman"/>
                <w:b/>
                <w:sz w:val="18"/>
                <w:szCs w:val="18"/>
              </w:rPr>
            </w:pPr>
          </w:p>
        </w:tc>
      </w:tr>
      <w:tr w:rsidR="004254D1" w:rsidRPr="004E2070" w14:paraId="7E67446C" w14:textId="77777777" w:rsidTr="00335BF1">
        <w:trPr>
          <w:trHeight w:val="117"/>
        </w:trPr>
        <w:tc>
          <w:tcPr>
            <w:tcW w:w="1418" w:type="dxa"/>
            <w:vMerge/>
            <w:shd w:val="clear" w:color="auto" w:fill="auto"/>
            <w:tcMar>
              <w:top w:w="15" w:type="dxa"/>
              <w:left w:w="15" w:type="dxa"/>
              <w:right w:w="15" w:type="dxa"/>
            </w:tcMar>
            <w:vAlign w:val="center"/>
          </w:tcPr>
          <w:p w14:paraId="6893699C"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7A4774CA"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19</w:t>
            </w:r>
          </w:p>
        </w:tc>
        <w:tc>
          <w:tcPr>
            <w:tcW w:w="4536" w:type="dxa"/>
            <w:shd w:val="clear" w:color="auto" w:fill="auto"/>
            <w:tcMar>
              <w:top w:w="15" w:type="dxa"/>
              <w:left w:w="15" w:type="dxa"/>
              <w:right w:w="15" w:type="dxa"/>
            </w:tcMar>
            <w:vAlign w:val="center"/>
          </w:tcPr>
          <w:p w14:paraId="22585189"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根据公司安全生产实际组织编制本企业安全生产工作规划和年度工作计划、安全生产资金使用计划等，并督促落实</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5</w:t>
            </w:r>
            <w:r w:rsidRPr="004E2070">
              <w:rPr>
                <w:rFonts w:ascii="Times New Roman" w:hAnsi="Times New Roman" w:cs="Times New Roman" w:hint="eastAsia"/>
                <w:kern w:val="0"/>
                <w:sz w:val="18"/>
                <w:szCs w:val="18"/>
                <w:lang w:bidi="ar"/>
              </w:rPr>
              <w:t>分）</w:t>
            </w:r>
            <w:r w:rsidRPr="004E2070">
              <w:rPr>
                <w:rFonts w:ascii="Times New Roman" w:hAnsi="Times New Roman" w:cs="Times New Roman"/>
                <w:kern w:val="0"/>
                <w:sz w:val="18"/>
                <w:szCs w:val="18"/>
                <w:lang w:bidi="ar"/>
              </w:rPr>
              <w:t>。</w:t>
            </w:r>
          </w:p>
        </w:tc>
        <w:tc>
          <w:tcPr>
            <w:tcW w:w="1417" w:type="dxa"/>
            <w:shd w:val="clear" w:color="auto" w:fill="auto"/>
            <w:noWrap/>
            <w:tcMar>
              <w:top w:w="15" w:type="dxa"/>
              <w:left w:w="15" w:type="dxa"/>
              <w:right w:w="15" w:type="dxa"/>
            </w:tcMar>
            <w:vAlign w:val="center"/>
          </w:tcPr>
          <w:p w14:paraId="313CBAD4"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kern w:val="0"/>
                <w:sz w:val="18"/>
                <w:szCs w:val="18"/>
                <w:lang w:bidi="ar"/>
              </w:rPr>
              <w:t>查年度安全生产工作计划、安全生产资金</w:t>
            </w:r>
            <w:r w:rsidRPr="004E2070">
              <w:rPr>
                <w:rFonts w:ascii="Times New Roman" w:hAnsi="Times New Roman" w:cs="Times New Roman" w:hint="eastAsia"/>
                <w:kern w:val="0"/>
                <w:sz w:val="18"/>
                <w:szCs w:val="18"/>
                <w:lang w:bidi="ar"/>
              </w:rPr>
              <w:t>计划及使用台账</w:t>
            </w:r>
            <w:r w:rsidRPr="004E2070">
              <w:rPr>
                <w:rFonts w:ascii="Times New Roman" w:hAnsi="Times New Roman" w:cs="Times New Roman"/>
                <w:kern w:val="0"/>
                <w:sz w:val="18"/>
                <w:szCs w:val="18"/>
                <w:lang w:bidi="ar"/>
              </w:rPr>
              <w:t>等</w:t>
            </w:r>
            <w:r w:rsidRPr="004E2070">
              <w:rPr>
                <w:rFonts w:ascii="Times New Roman"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01D82A7D"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未根据公司实际制定年度安全生产工作计划，扣</w:t>
            </w:r>
            <w:r w:rsidRPr="004E2070">
              <w:rPr>
                <w:rFonts w:ascii="Times New Roman" w:hAnsi="Times New Roman" w:cs="Times New Roman" w:hint="eastAsia"/>
                <w:kern w:val="0"/>
                <w:sz w:val="18"/>
                <w:szCs w:val="18"/>
                <w:lang w:bidi="ar"/>
              </w:rPr>
              <w:t>3</w:t>
            </w:r>
            <w:r w:rsidRPr="004E2070">
              <w:rPr>
                <w:rFonts w:ascii="Times New Roman" w:hAnsi="Times New Roman" w:cs="Times New Roman"/>
                <w:kern w:val="0"/>
                <w:sz w:val="18"/>
                <w:szCs w:val="18"/>
                <w:lang w:bidi="ar"/>
              </w:rPr>
              <w:t>分；</w:t>
            </w:r>
          </w:p>
          <w:p w14:paraId="5CE2BE39"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计划未正式发文，扣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kern w:val="0"/>
                <w:sz w:val="18"/>
                <w:szCs w:val="18"/>
                <w:lang w:bidi="ar"/>
              </w:rPr>
              <w:t>分</w:t>
            </w:r>
            <w:r>
              <w:rPr>
                <w:rFonts w:ascii="Times New Roman" w:hAnsi="Times New Roman" w:cs="Times New Roman" w:hint="eastAsia"/>
                <w:kern w:val="0"/>
                <w:sz w:val="18"/>
                <w:szCs w:val="18"/>
                <w:lang w:bidi="ar"/>
              </w:rPr>
              <w:t>；</w:t>
            </w:r>
          </w:p>
          <w:p w14:paraId="01A86F20"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3</w:t>
            </w:r>
            <w:r w:rsidRPr="004E2070">
              <w:rPr>
                <w:rFonts w:ascii="Times New Roman" w:hAnsi="Times New Roman" w:cs="Times New Roman" w:hint="eastAsia"/>
                <w:kern w:val="0"/>
                <w:sz w:val="18"/>
                <w:szCs w:val="18"/>
                <w:lang w:bidi="ar"/>
              </w:rPr>
              <w:t>、</w:t>
            </w:r>
            <w:proofErr w:type="gramStart"/>
            <w:r w:rsidRPr="004E2070">
              <w:rPr>
                <w:rFonts w:ascii="Times New Roman" w:hAnsi="Times New Roman" w:cs="Times New Roman"/>
                <w:kern w:val="0"/>
                <w:sz w:val="18"/>
                <w:szCs w:val="18"/>
                <w:lang w:bidi="ar"/>
              </w:rPr>
              <w:t>未依据</w:t>
            </w:r>
            <w:proofErr w:type="gramEnd"/>
            <w:r w:rsidRPr="004E2070">
              <w:rPr>
                <w:rFonts w:ascii="Times New Roman" w:hAnsi="Times New Roman" w:cs="Times New Roman"/>
                <w:kern w:val="0"/>
                <w:sz w:val="18"/>
                <w:szCs w:val="18"/>
                <w:lang w:bidi="ar"/>
              </w:rPr>
              <w:t>工作计划组织落实，每缺一项工作扣</w:t>
            </w:r>
            <w:r w:rsidRPr="004E2070">
              <w:rPr>
                <w:rFonts w:ascii="Times New Roman" w:hAnsi="Times New Roman" w:cs="Times New Roman" w:hint="eastAsia"/>
                <w:kern w:val="0"/>
                <w:sz w:val="18"/>
                <w:szCs w:val="18"/>
                <w:lang w:bidi="ar"/>
              </w:rPr>
              <w:t>0.5</w:t>
            </w:r>
            <w:r w:rsidRPr="004E2070">
              <w:rPr>
                <w:rFonts w:ascii="Times New Roman" w:hAnsi="Times New Roman" w:cs="Times New Roman"/>
                <w:kern w:val="0"/>
                <w:sz w:val="18"/>
                <w:szCs w:val="18"/>
                <w:lang w:bidi="ar"/>
              </w:rPr>
              <w:t>分，扣完为止。</w:t>
            </w:r>
          </w:p>
        </w:tc>
        <w:tc>
          <w:tcPr>
            <w:tcW w:w="745" w:type="dxa"/>
            <w:shd w:val="clear" w:color="auto" w:fill="auto"/>
            <w:tcMar>
              <w:top w:w="15" w:type="dxa"/>
              <w:left w:w="15" w:type="dxa"/>
              <w:right w:w="15" w:type="dxa"/>
            </w:tcMar>
            <w:vAlign w:val="center"/>
          </w:tcPr>
          <w:p w14:paraId="35BBBDA5" w14:textId="77777777" w:rsidR="004254D1" w:rsidRPr="004E2070" w:rsidRDefault="004254D1" w:rsidP="00335BF1">
            <w:pPr>
              <w:jc w:val="center"/>
              <w:rPr>
                <w:rFonts w:ascii="Times New Roman" w:hAnsi="Times New Roman" w:cs="Times New Roman"/>
                <w:b/>
                <w:sz w:val="18"/>
                <w:szCs w:val="18"/>
              </w:rPr>
            </w:pPr>
          </w:p>
        </w:tc>
      </w:tr>
      <w:tr w:rsidR="004254D1" w:rsidRPr="004E2070" w14:paraId="6E3F66F9" w14:textId="77777777" w:rsidTr="00335BF1">
        <w:trPr>
          <w:trHeight w:val="2663"/>
        </w:trPr>
        <w:tc>
          <w:tcPr>
            <w:tcW w:w="1418" w:type="dxa"/>
            <w:shd w:val="clear" w:color="auto" w:fill="auto"/>
            <w:tcMar>
              <w:top w:w="15" w:type="dxa"/>
              <w:left w:w="15" w:type="dxa"/>
              <w:right w:w="15" w:type="dxa"/>
            </w:tcMar>
            <w:vAlign w:val="center"/>
          </w:tcPr>
          <w:p w14:paraId="5AB8D499" w14:textId="77777777" w:rsidR="004254D1" w:rsidRPr="004E2070" w:rsidRDefault="004254D1" w:rsidP="00335BF1">
            <w:pPr>
              <w:jc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lastRenderedPageBreak/>
              <w:t>5</w:t>
            </w:r>
            <w:r w:rsidRPr="004E2070">
              <w:rPr>
                <w:rFonts w:ascii="Times New Roman" w:eastAsia="宋体" w:hAnsi="Times New Roman" w:cs="Times New Roman" w:hint="eastAsia"/>
                <w:kern w:val="0"/>
                <w:sz w:val="18"/>
                <w:szCs w:val="18"/>
                <w:lang w:bidi="ar"/>
              </w:rPr>
              <w:t>、落实本单位建设项目安全设施和职业病防护设施与主体工程同时设计、同时施工、同时投入生产和使用（</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分）</w:t>
            </w:r>
          </w:p>
        </w:tc>
        <w:tc>
          <w:tcPr>
            <w:tcW w:w="567" w:type="dxa"/>
            <w:shd w:val="clear" w:color="auto" w:fill="auto"/>
            <w:tcMar>
              <w:top w:w="15" w:type="dxa"/>
              <w:left w:w="15" w:type="dxa"/>
              <w:right w:w="15" w:type="dxa"/>
            </w:tcMar>
            <w:vAlign w:val="center"/>
          </w:tcPr>
          <w:p w14:paraId="7FC0EB0A"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20</w:t>
            </w:r>
          </w:p>
        </w:tc>
        <w:tc>
          <w:tcPr>
            <w:tcW w:w="4536" w:type="dxa"/>
            <w:shd w:val="clear" w:color="auto" w:fill="auto"/>
            <w:tcMar>
              <w:top w:w="15" w:type="dxa"/>
              <w:left w:w="15" w:type="dxa"/>
              <w:right w:w="15" w:type="dxa"/>
            </w:tcMar>
            <w:vAlign w:val="center"/>
          </w:tcPr>
          <w:p w14:paraId="2705C955"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落实新建、改建、扩建工程项目的安全设施、职业病防护设施应当与主体工程同时设计、同时施工、同时投入生产和使用。（</w:t>
            </w: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分）</w:t>
            </w:r>
          </w:p>
        </w:tc>
        <w:tc>
          <w:tcPr>
            <w:tcW w:w="1417" w:type="dxa"/>
            <w:shd w:val="clear" w:color="auto" w:fill="auto"/>
            <w:noWrap/>
            <w:tcMar>
              <w:top w:w="15" w:type="dxa"/>
              <w:left w:w="15" w:type="dxa"/>
              <w:right w:w="15" w:type="dxa"/>
            </w:tcMar>
            <w:vAlign w:val="center"/>
          </w:tcPr>
          <w:p w14:paraId="24098E88" w14:textId="77777777" w:rsidR="004254D1" w:rsidRPr="004E2070" w:rsidRDefault="004254D1" w:rsidP="00335BF1">
            <w:pPr>
              <w:rPr>
                <w:rFonts w:ascii="Times New Roman" w:hAnsi="Times New Roman" w:cs="Times New Roman"/>
                <w:sz w:val="18"/>
                <w:szCs w:val="18"/>
              </w:rPr>
            </w:pPr>
            <w:r w:rsidRPr="004E2070">
              <w:rPr>
                <w:rFonts w:ascii="Times New Roman" w:eastAsia="宋体" w:hAnsi="Times New Roman" w:cs="Times New Roman" w:hint="eastAsia"/>
                <w:kern w:val="0"/>
                <w:sz w:val="18"/>
                <w:szCs w:val="18"/>
                <w:lang w:bidi="ar"/>
              </w:rPr>
              <w:t>查看企业现场相关设施、台账。</w:t>
            </w:r>
          </w:p>
        </w:tc>
        <w:tc>
          <w:tcPr>
            <w:tcW w:w="5387" w:type="dxa"/>
            <w:shd w:val="clear" w:color="auto" w:fill="auto"/>
            <w:tcMar>
              <w:top w:w="15" w:type="dxa"/>
              <w:left w:w="15" w:type="dxa"/>
              <w:right w:w="15" w:type="dxa"/>
            </w:tcMar>
            <w:vAlign w:val="center"/>
          </w:tcPr>
          <w:p w14:paraId="1DADCA48"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w:t>
            </w:r>
            <w:r w:rsidRPr="004E2070">
              <w:rPr>
                <w:rFonts w:ascii="Times New Roman" w:eastAsia="宋体" w:hAnsi="Times New Roman" w:cs="Times New Roman" w:hint="eastAsia"/>
                <w:kern w:val="0"/>
                <w:sz w:val="18"/>
                <w:szCs w:val="18"/>
                <w:lang w:bidi="ar"/>
              </w:rPr>
              <w:t>落实“三同时”措施，不得分；</w:t>
            </w:r>
          </w:p>
          <w:p w14:paraId="2F35DB96"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、“三同时”措施每项不符合项，扣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分，扣完为止。</w:t>
            </w:r>
          </w:p>
        </w:tc>
        <w:tc>
          <w:tcPr>
            <w:tcW w:w="745" w:type="dxa"/>
            <w:shd w:val="clear" w:color="auto" w:fill="auto"/>
            <w:tcMar>
              <w:top w:w="15" w:type="dxa"/>
              <w:left w:w="15" w:type="dxa"/>
              <w:right w:w="15" w:type="dxa"/>
            </w:tcMar>
            <w:vAlign w:val="center"/>
          </w:tcPr>
          <w:p w14:paraId="4035E282" w14:textId="77777777" w:rsidR="004254D1" w:rsidRPr="004E2070" w:rsidRDefault="004254D1" w:rsidP="00335BF1">
            <w:pPr>
              <w:jc w:val="center"/>
              <w:rPr>
                <w:rFonts w:ascii="Times New Roman" w:hAnsi="Times New Roman" w:cs="Times New Roman"/>
                <w:b/>
                <w:sz w:val="18"/>
                <w:szCs w:val="18"/>
              </w:rPr>
            </w:pPr>
          </w:p>
        </w:tc>
      </w:tr>
      <w:tr w:rsidR="004254D1" w:rsidRPr="004E2070" w14:paraId="53A37DA6" w14:textId="77777777" w:rsidTr="00335BF1">
        <w:trPr>
          <w:trHeight w:val="1974"/>
        </w:trPr>
        <w:tc>
          <w:tcPr>
            <w:tcW w:w="1418" w:type="dxa"/>
            <w:shd w:val="clear" w:color="auto" w:fill="auto"/>
            <w:tcMar>
              <w:top w:w="15" w:type="dxa"/>
              <w:left w:w="15" w:type="dxa"/>
              <w:right w:w="15" w:type="dxa"/>
            </w:tcMar>
            <w:vAlign w:val="center"/>
          </w:tcPr>
          <w:p w14:paraId="115E3ED1" w14:textId="77777777" w:rsidR="004254D1" w:rsidRPr="004E2070" w:rsidRDefault="004254D1" w:rsidP="00335BF1">
            <w:pPr>
              <w:jc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6</w:t>
            </w:r>
            <w:r w:rsidRPr="004E2070">
              <w:rPr>
                <w:rFonts w:ascii="Times New Roman" w:eastAsia="宋体" w:hAnsi="Times New Roman" w:cs="Times New Roman" w:hint="eastAsia"/>
                <w:kern w:val="0"/>
                <w:sz w:val="18"/>
                <w:szCs w:val="18"/>
                <w:lang w:bidi="ar"/>
              </w:rPr>
              <w:t>、指导本单位与承包、承租、协作等单位签订安全生产管理协议，督促其履行安全生产职责（</w:t>
            </w:r>
            <w:r w:rsidRPr="004E2070">
              <w:rPr>
                <w:rFonts w:ascii="Times New Roman" w:eastAsia="宋体" w:hAnsi="Times New Roman" w:cs="Times New Roman" w:hint="eastAsia"/>
                <w:kern w:val="0"/>
                <w:sz w:val="18"/>
                <w:szCs w:val="18"/>
                <w:lang w:bidi="ar"/>
              </w:rPr>
              <w:t>6</w:t>
            </w:r>
            <w:r w:rsidRPr="004E2070">
              <w:rPr>
                <w:rFonts w:ascii="Times New Roman" w:eastAsia="宋体" w:hAnsi="Times New Roman" w:cs="Times New Roman" w:hint="eastAsia"/>
                <w:kern w:val="0"/>
                <w:sz w:val="18"/>
                <w:szCs w:val="18"/>
                <w:lang w:bidi="ar"/>
              </w:rPr>
              <w:t>分）</w:t>
            </w:r>
          </w:p>
        </w:tc>
        <w:tc>
          <w:tcPr>
            <w:tcW w:w="567" w:type="dxa"/>
            <w:shd w:val="clear" w:color="auto" w:fill="auto"/>
            <w:tcMar>
              <w:top w:w="15" w:type="dxa"/>
              <w:left w:w="15" w:type="dxa"/>
              <w:right w:w="15" w:type="dxa"/>
            </w:tcMar>
            <w:vAlign w:val="center"/>
          </w:tcPr>
          <w:p w14:paraId="679CA22D"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21</w:t>
            </w:r>
          </w:p>
        </w:tc>
        <w:tc>
          <w:tcPr>
            <w:tcW w:w="4536" w:type="dxa"/>
            <w:shd w:val="clear" w:color="auto" w:fill="auto"/>
            <w:tcMar>
              <w:top w:w="15" w:type="dxa"/>
              <w:left w:w="15" w:type="dxa"/>
              <w:right w:w="15" w:type="dxa"/>
            </w:tcMar>
            <w:vAlign w:val="center"/>
          </w:tcPr>
          <w:p w14:paraId="7F0698C5"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eastAsia="宋体" w:hAnsi="Times New Roman" w:cs="Times New Roman"/>
                <w:kern w:val="0"/>
                <w:sz w:val="18"/>
                <w:szCs w:val="18"/>
                <w:lang w:bidi="ar"/>
              </w:rPr>
              <w:t>不应发包</w:t>
            </w:r>
            <w:r w:rsidRPr="004E2070">
              <w:rPr>
                <w:rFonts w:ascii="Times New Roman" w:eastAsia="宋体" w:hAnsi="Times New Roman" w:cs="Times New Roman" w:hint="eastAsia"/>
                <w:kern w:val="0"/>
                <w:sz w:val="18"/>
                <w:szCs w:val="18"/>
                <w:lang w:bidi="ar"/>
              </w:rPr>
              <w:t>给</w:t>
            </w:r>
            <w:r w:rsidRPr="004E2070">
              <w:rPr>
                <w:rFonts w:ascii="Times New Roman" w:eastAsia="宋体" w:hAnsi="Times New Roman" w:cs="Times New Roman"/>
                <w:kern w:val="0"/>
                <w:sz w:val="18"/>
                <w:szCs w:val="18"/>
                <w:lang w:bidi="ar"/>
              </w:rPr>
              <w:t>不具备相应资质的</w:t>
            </w:r>
            <w:r w:rsidRPr="004E2070">
              <w:rPr>
                <w:rFonts w:ascii="Times New Roman" w:eastAsia="宋体" w:hAnsi="Times New Roman" w:cs="Times New Roman" w:hint="eastAsia"/>
                <w:kern w:val="0"/>
                <w:sz w:val="18"/>
                <w:szCs w:val="18"/>
                <w:lang w:bidi="ar"/>
              </w:rPr>
              <w:t>相关方；</w:t>
            </w:r>
            <w:r w:rsidRPr="004E2070">
              <w:rPr>
                <w:rFonts w:ascii="Times New Roman" w:eastAsia="宋体" w:hAnsi="Times New Roman" w:cs="Times New Roman"/>
                <w:kern w:val="0"/>
                <w:sz w:val="18"/>
                <w:szCs w:val="18"/>
                <w:lang w:bidi="ar"/>
              </w:rPr>
              <w:t>工程项目承包协议应当明确规定双方的安全生产责任和义务</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hint="eastAsia"/>
                <w:kern w:val="0"/>
                <w:sz w:val="18"/>
                <w:szCs w:val="18"/>
                <w:lang w:bidi="ar"/>
              </w:rPr>
              <w:t>6</w:t>
            </w:r>
            <w:r w:rsidRPr="004E2070">
              <w:rPr>
                <w:rFonts w:ascii="Times New Roman" w:eastAsia="宋体" w:hAnsi="Times New Roman" w:cs="Times New Roman" w:hint="eastAsia"/>
                <w:kern w:val="0"/>
                <w:sz w:val="18"/>
                <w:szCs w:val="18"/>
                <w:lang w:bidi="ar"/>
              </w:rPr>
              <w:t>分）</w:t>
            </w:r>
            <w:r w:rsidRPr="004E2070">
              <w:rPr>
                <w:rFonts w:ascii="Times New Roman" w:eastAsia="宋体" w:hAnsi="Times New Roman" w:cs="Times New Roman"/>
                <w:kern w:val="0"/>
                <w:sz w:val="18"/>
                <w:szCs w:val="18"/>
                <w:lang w:bidi="ar"/>
              </w:rPr>
              <w:t>。</w:t>
            </w:r>
          </w:p>
        </w:tc>
        <w:tc>
          <w:tcPr>
            <w:tcW w:w="1417" w:type="dxa"/>
            <w:shd w:val="clear" w:color="auto" w:fill="auto"/>
            <w:noWrap/>
            <w:tcMar>
              <w:top w:w="15" w:type="dxa"/>
              <w:left w:w="15" w:type="dxa"/>
              <w:right w:w="15" w:type="dxa"/>
            </w:tcMar>
            <w:vAlign w:val="center"/>
          </w:tcPr>
          <w:p w14:paraId="3B1FCA82" w14:textId="77777777" w:rsidR="004254D1" w:rsidRPr="004E2070" w:rsidRDefault="004254D1" w:rsidP="00335BF1">
            <w:pP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查看相关方资质，及协议记录。</w:t>
            </w:r>
          </w:p>
        </w:tc>
        <w:tc>
          <w:tcPr>
            <w:tcW w:w="5387" w:type="dxa"/>
            <w:shd w:val="clear" w:color="auto" w:fill="auto"/>
            <w:tcMar>
              <w:top w:w="15" w:type="dxa"/>
              <w:left w:w="15" w:type="dxa"/>
              <w:right w:w="15" w:type="dxa"/>
            </w:tcMar>
            <w:vAlign w:val="center"/>
          </w:tcPr>
          <w:p w14:paraId="4DA8AA54"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发包给无相应资质的相关方的，不得分；</w:t>
            </w:r>
          </w:p>
          <w:p w14:paraId="5A9B2ED5"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hint="eastAsia"/>
                <w:kern w:val="0"/>
                <w:sz w:val="18"/>
                <w:szCs w:val="18"/>
                <w:lang w:bidi="ar"/>
              </w:rPr>
              <w:t>、未签订安全生产管理协议，</w:t>
            </w:r>
            <w:r w:rsidRPr="004E2070">
              <w:rPr>
                <w:rFonts w:ascii="Times New Roman" w:eastAsia="宋体" w:hAnsi="Times New Roman" w:cs="Times New Roman"/>
                <w:kern w:val="0"/>
                <w:sz w:val="18"/>
                <w:szCs w:val="18"/>
                <w:lang w:bidi="ar"/>
              </w:rPr>
              <w:t>不得分；</w:t>
            </w:r>
          </w:p>
          <w:p w14:paraId="0E6084D0"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3</w:t>
            </w:r>
            <w:r w:rsidRPr="004E2070">
              <w:rPr>
                <w:rFonts w:ascii="Times New Roman" w:eastAsia="宋体" w:hAnsi="Times New Roman" w:cs="Times New Roman" w:hint="eastAsia"/>
                <w:kern w:val="0"/>
                <w:sz w:val="18"/>
                <w:szCs w:val="18"/>
                <w:lang w:bidi="ar"/>
              </w:rPr>
              <w:t>、安全生产管理协议</w:t>
            </w:r>
            <w:r w:rsidRPr="004E2070">
              <w:rPr>
                <w:rFonts w:ascii="Times New Roman" w:eastAsia="宋体" w:hAnsi="Times New Roman" w:cs="Times New Roman"/>
                <w:kern w:val="0"/>
                <w:sz w:val="18"/>
                <w:szCs w:val="18"/>
                <w:lang w:bidi="ar"/>
              </w:rPr>
              <w:t>中</w:t>
            </w:r>
            <w:r w:rsidRPr="004E2070">
              <w:rPr>
                <w:rFonts w:ascii="Times New Roman" w:eastAsia="宋体" w:hAnsi="Times New Roman" w:cs="Times New Roman" w:hint="eastAsia"/>
                <w:kern w:val="0"/>
                <w:sz w:val="18"/>
                <w:szCs w:val="18"/>
                <w:lang w:bidi="ar"/>
              </w:rPr>
              <w:t>每一项不符合项</w:t>
            </w:r>
            <w:r w:rsidRPr="004E2070">
              <w:rPr>
                <w:rFonts w:ascii="Times New Roman" w:eastAsia="宋体" w:hAnsi="Times New Roman" w:cs="Times New Roman"/>
                <w:kern w:val="0"/>
                <w:sz w:val="18"/>
                <w:szCs w:val="18"/>
                <w:lang w:bidi="ar"/>
              </w:rPr>
              <w:t>，每项扣</w:t>
            </w:r>
            <w:r w:rsidRPr="004E2070">
              <w:rPr>
                <w:rFonts w:ascii="Times New Roman" w:eastAsia="宋体" w:hAnsi="Times New Roman" w:cs="Times New Roman" w:hint="eastAsia"/>
                <w:kern w:val="0"/>
                <w:sz w:val="18"/>
                <w:szCs w:val="18"/>
                <w:lang w:bidi="ar"/>
              </w:rPr>
              <w:t>1</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p>
          <w:p w14:paraId="27D3D477" w14:textId="77777777" w:rsidR="004254D1" w:rsidRPr="004E2070" w:rsidRDefault="004254D1" w:rsidP="00335BF1">
            <w:pPr>
              <w:widowControl/>
              <w:jc w:val="left"/>
              <w:textAlignment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4</w:t>
            </w:r>
            <w:r w:rsidRPr="004E2070">
              <w:rPr>
                <w:rFonts w:ascii="Times New Roman" w:eastAsia="宋体" w:hAnsi="Times New Roman" w:cs="Times New Roman" w:hint="eastAsia"/>
                <w:kern w:val="0"/>
                <w:sz w:val="18"/>
                <w:szCs w:val="18"/>
                <w:lang w:bidi="ar"/>
              </w:rPr>
              <w:t>、</w:t>
            </w:r>
            <w:r w:rsidRPr="004E2070">
              <w:rPr>
                <w:rFonts w:ascii="Times New Roman" w:eastAsia="宋体" w:hAnsi="Times New Roman" w:cs="Times New Roman"/>
                <w:kern w:val="0"/>
                <w:sz w:val="18"/>
                <w:szCs w:val="18"/>
                <w:lang w:bidi="ar"/>
              </w:rPr>
              <w:t>未执行协议的，每项扣</w:t>
            </w:r>
            <w:r w:rsidRPr="004E2070">
              <w:rPr>
                <w:rFonts w:ascii="Times New Roman" w:eastAsia="宋体" w:hAnsi="Times New Roman" w:cs="Times New Roman" w:hint="eastAsia"/>
                <w:kern w:val="0"/>
                <w:sz w:val="18"/>
                <w:szCs w:val="18"/>
                <w:lang w:bidi="ar"/>
              </w:rPr>
              <w:t>2</w:t>
            </w:r>
            <w:r w:rsidRPr="004E2070">
              <w:rPr>
                <w:rFonts w:ascii="Times New Roman" w:eastAsia="宋体" w:hAnsi="Times New Roman" w:cs="Times New Roman"/>
                <w:kern w:val="0"/>
                <w:sz w:val="18"/>
                <w:szCs w:val="18"/>
                <w:lang w:bidi="ar"/>
              </w:rPr>
              <w:t>分</w:t>
            </w:r>
            <w:r w:rsidRPr="004E2070">
              <w:rPr>
                <w:rFonts w:ascii="Times New Roman" w:eastAsia="宋体" w:hAnsi="Times New Roman" w:cs="Times New Roman" w:hint="eastAsia"/>
                <w:kern w:val="0"/>
                <w:sz w:val="18"/>
                <w:szCs w:val="18"/>
                <w:lang w:bidi="ar"/>
              </w:rPr>
              <w:t>，扣完为止。</w:t>
            </w:r>
          </w:p>
        </w:tc>
        <w:tc>
          <w:tcPr>
            <w:tcW w:w="745" w:type="dxa"/>
            <w:shd w:val="clear" w:color="auto" w:fill="auto"/>
            <w:tcMar>
              <w:top w:w="15" w:type="dxa"/>
              <w:left w:w="15" w:type="dxa"/>
              <w:right w:w="15" w:type="dxa"/>
            </w:tcMar>
            <w:vAlign w:val="center"/>
          </w:tcPr>
          <w:p w14:paraId="048A95DA" w14:textId="77777777" w:rsidR="004254D1" w:rsidRPr="004E2070" w:rsidRDefault="004254D1" w:rsidP="00335BF1">
            <w:pPr>
              <w:jc w:val="center"/>
              <w:rPr>
                <w:rFonts w:ascii="Times New Roman" w:hAnsi="Times New Roman" w:cs="Times New Roman"/>
                <w:b/>
                <w:sz w:val="18"/>
                <w:szCs w:val="18"/>
              </w:rPr>
            </w:pPr>
          </w:p>
        </w:tc>
      </w:tr>
      <w:tr w:rsidR="004254D1" w:rsidRPr="004E2070" w14:paraId="7C988937" w14:textId="77777777" w:rsidTr="00335BF1">
        <w:trPr>
          <w:trHeight w:val="1391"/>
        </w:trPr>
        <w:tc>
          <w:tcPr>
            <w:tcW w:w="1418" w:type="dxa"/>
            <w:shd w:val="clear" w:color="auto" w:fill="auto"/>
            <w:tcMar>
              <w:top w:w="15" w:type="dxa"/>
              <w:left w:w="15" w:type="dxa"/>
              <w:right w:w="15" w:type="dxa"/>
            </w:tcMar>
            <w:vAlign w:val="center"/>
          </w:tcPr>
          <w:p w14:paraId="42181EA6" w14:textId="77777777" w:rsidR="004254D1" w:rsidRPr="004E2070" w:rsidRDefault="004254D1" w:rsidP="00335BF1">
            <w:pPr>
              <w:jc w:val="center"/>
              <w:rPr>
                <w:rFonts w:ascii="Times New Roman" w:eastAsia="宋体" w:hAnsi="Times New Roman" w:cs="Times New Roman"/>
                <w:kern w:val="0"/>
                <w:sz w:val="18"/>
                <w:szCs w:val="18"/>
                <w:lang w:bidi="ar"/>
              </w:rPr>
            </w:pPr>
            <w:r w:rsidRPr="004E2070">
              <w:rPr>
                <w:rFonts w:ascii="宋体" w:eastAsia="宋体" w:hAnsi="宋体" w:cs="宋体" w:hint="eastAsia"/>
                <w:sz w:val="18"/>
                <w:szCs w:val="18"/>
              </w:rPr>
              <w:t>7、落实职业病危害防治措施（4分）</w:t>
            </w:r>
          </w:p>
        </w:tc>
        <w:tc>
          <w:tcPr>
            <w:tcW w:w="567" w:type="dxa"/>
            <w:shd w:val="clear" w:color="auto" w:fill="auto"/>
            <w:tcMar>
              <w:top w:w="15" w:type="dxa"/>
              <w:left w:w="15" w:type="dxa"/>
              <w:right w:w="15" w:type="dxa"/>
            </w:tcMar>
            <w:vAlign w:val="center"/>
          </w:tcPr>
          <w:p w14:paraId="325C9BE0"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22</w:t>
            </w:r>
          </w:p>
        </w:tc>
        <w:tc>
          <w:tcPr>
            <w:tcW w:w="4536" w:type="dxa"/>
            <w:shd w:val="clear" w:color="auto" w:fill="auto"/>
            <w:tcMar>
              <w:top w:w="15" w:type="dxa"/>
              <w:left w:w="15" w:type="dxa"/>
              <w:right w:w="15" w:type="dxa"/>
            </w:tcMar>
            <w:vAlign w:val="center"/>
          </w:tcPr>
          <w:p w14:paraId="25D4A47D"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对存在严重职业危害的作业岗位，在醒目位置设置警示标志和警示说明；定期进行职业健康培训和职业危害检测（</w:t>
            </w:r>
            <w:r w:rsidRPr="004E2070">
              <w:rPr>
                <w:rFonts w:ascii="Times New Roman" w:hAnsi="Times New Roman" w:cs="Times New Roman" w:hint="eastAsia"/>
                <w:kern w:val="0"/>
                <w:sz w:val="18"/>
                <w:szCs w:val="18"/>
                <w:lang w:bidi="ar"/>
              </w:rPr>
              <w:t>4</w:t>
            </w:r>
            <w:r w:rsidRPr="004E2070">
              <w:rPr>
                <w:rFonts w:ascii="Times New Roman" w:hAnsi="Times New Roman" w:cs="Times New Roman" w:hint="eastAsia"/>
                <w:kern w:val="0"/>
                <w:sz w:val="18"/>
                <w:szCs w:val="18"/>
                <w:lang w:bidi="ar"/>
              </w:rPr>
              <w:t>分）。</w:t>
            </w:r>
          </w:p>
        </w:tc>
        <w:tc>
          <w:tcPr>
            <w:tcW w:w="1417" w:type="dxa"/>
            <w:shd w:val="clear" w:color="auto" w:fill="auto"/>
            <w:noWrap/>
            <w:tcMar>
              <w:top w:w="15" w:type="dxa"/>
              <w:left w:w="15" w:type="dxa"/>
              <w:right w:w="15" w:type="dxa"/>
            </w:tcMar>
            <w:vAlign w:val="center"/>
          </w:tcPr>
          <w:p w14:paraId="69B70728"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hint="eastAsia"/>
                <w:sz w:val="18"/>
                <w:szCs w:val="18"/>
              </w:rPr>
              <w:t>查看企业现场，</w:t>
            </w:r>
            <w:r w:rsidRPr="004E2070">
              <w:rPr>
                <w:rFonts w:ascii="Times New Roman" w:hAnsi="Times New Roman" w:cs="Times New Roman" w:hint="eastAsia"/>
                <w:kern w:val="0"/>
                <w:sz w:val="18"/>
                <w:szCs w:val="18"/>
                <w:lang w:bidi="ar"/>
              </w:rPr>
              <w:t>职业危害检测报告。</w:t>
            </w:r>
          </w:p>
        </w:tc>
        <w:tc>
          <w:tcPr>
            <w:tcW w:w="5387" w:type="dxa"/>
            <w:shd w:val="clear" w:color="auto" w:fill="auto"/>
            <w:tcMar>
              <w:top w:w="15" w:type="dxa"/>
              <w:left w:w="15" w:type="dxa"/>
              <w:right w:w="15" w:type="dxa"/>
            </w:tcMar>
            <w:vAlign w:val="center"/>
          </w:tcPr>
          <w:p w14:paraId="2D9A68C4"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、未设置标志的，不得分；</w:t>
            </w:r>
          </w:p>
          <w:p w14:paraId="17B1FBE0"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、缺少标志的，每处扣</w:t>
            </w: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分，</w:t>
            </w:r>
            <w:r w:rsidRPr="004E2070">
              <w:rPr>
                <w:rFonts w:ascii="Times New Roman" w:eastAsia="宋体" w:hAnsi="Times New Roman" w:cs="Times New Roman" w:hint="eastAsia"/>
                <w:kern w:val="0"/>
                <w:sz w:val="18"/>
                <w:szCs w:val="18"/>
                <w:lang w:bidi="ar"/>
              </w:rPr>
              <w:t>扣完为止</w:t>
            </w:r>
            <w:r w:rsidRPr="004E2070">
              <w:rPr>
                <w:rFonts w:ascii="Times New Roman" w:hAnsi="Times New Roman" w:cs="Times New Roman" w:hint="eastAsia"/>
                <w:kern w:val="0"/>
                <w:sz w:val="18"/>
                <w:szCs w:val="18"/>
                <w:lang w:bidi="ar"/>
              </w:rPr>
              <w:t>；</w:t>
            </w:r>
          </w:p>
          <w:p w14:paraId="22187D98"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3</w:t>
            </w:r>
            <w:r w:rsidRPr="004E2070">
              <w:rPr>
                <w:rFonts w:ascii="Times New Roman" w:hAnsi="Times New Roman" w:cs="Times New Roman" w:hint="eastAsia"/>
                <w:kern w:val="0"/>
                <w:sz w:val="18"/>
                <w:szCs w:val="18"/>
                <w:lang w:bidi="ar"/>
              </w:rPr>
              <w:t>、未定期进行职业健康培训，扣</w:t>
            </w:r>
            <w:r w:rsidRPr="004E2070">
              <w:rPr>
                <w:rFonts w:ascii="Times New Roman" w:hAnsi="Times New Roman" w:cs="Times New Roman" w:hint="eastAsia"/>
                <w:kern w:val="0"/>
                <w:sz w:val="18"/>
                <w:szCs w:val="18"/>
                <w:lang w:bidi="ar"/>
              </w:rPr>
              <w:t>5</w:t>
            </w:r>
            <w:r w:rsidRPr="004E2070">
              <w:rPr>
                <w:rFonts w:ascii="Times New Roman" w:hAnsi="Times New Roman" w:cs="Times New Roman" w:hint="eastAsia"/>
                <w:kern w:val="0"/>
                <w:sz w:val="18"/>
                <w:szCs w:val="18"/>
                <w:lang w:bidi="ar"/>
              </w:rPr>
              <w:t>分；</w:t>
            </w:r>
          </w:p>
          <w:p w14:paraId="2096F30F"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4</w:t>
            </w:r>
            <w:r w:rsidRPr="004E2070">
              <w:rPr>
                <w:rFonts w:ascii="Times New Roman" w:hAnsi="Times New Roman" w:cs="Times New Roman" w:hint="eastAsia"/>
                <w:kern w:val="0"/>
                <w:sz w:val="18"/>
                <w:szCs w:val="18"/>
                <w:lang w:bidi="ar"/>
              </w:rPr>
              <w:t>、未定期进行职业危害检测，不得分。</w:t>
            </w:r>
          </w:p>
        </w:tc>
        <w:tc>
          <w:tcPr>
            <w:tcW w:w="745" w:type="dxa"/>
            <w:shd w:val="clear" w:color="auto" w:fill="auto"/>
            <w:tcMar>
              <w:top w:w="15" w:type="dxa"/>
              <w:left w:w="15" w:type="dxa"/>
              <w:right w:w="15" w:type="dxa"/>
            </w:tcMar>
            <w:vAlign w:val="center"/>
          </w:tcPr>
          <w:p w14:paraId="59F73AD3" w14:textId="77777777" w:rsidR="004254D1" w:rsidRPr="004E2070" w:rsidRDefault="004254D1" w:rsidP="00335BF1">
            <w:pPr>
              <w:jc w:val="center"/>
              <w:rPr>
                <w:rFonts w:ascii="Times New Roman" w:hAnsi="Times New Roman" w:cs="Times New Roman"/>
                <w:b/>
                <w:sz w:val="18"/>
                <w:szCs w:val="18"/>
              </w:rPr>
            </w:pPr>
          </w:p>
        </w:tc>
      </w:tr>
      <w:tr w:rsidR="004254D1" w:rsidRPr="004E2070" w14:paraId="53106134" w14:textId="77777777" w:rsidTr="00335BF1">
        <w:trPr>
          <w:trHeight w:val="1114"/>
        </w:trPr>
        <w:tc>
          <w:tcPr>
            <w:tcW w:w="1418" w:type="dxa"/>
            <w:vMerge w:val="restart"/>
            <w:shd w:val="clear" w:color="auto" w:fill="auto"/>
            <w:tcMar>
              <w:top w:w="15" w:type="dxa"/>
              <w:left w:w="15" w:type="dxa"/>
              <w:right w:w="15" w:type="dxa"/>
            </w:tcMar>
            <w:vAlign w:val="center"/>
          </w:tcPr>
          <w:p w14:paraId="02D4F7A6" w14:textId="77777777" w:rsidR="004254D1" w:rsidRPr="004E2070" w:rsidRDefault="004254D1" w:rsidP="00335BF1">
            <w:pPr>
              <w:jc w:val="center"/>
              <w:rPr>
                <w:rFonts w:ascii="Times New Roman" w:eastAsia="宋体" w:hAnsi="Times New Roman" w:cs="Times New Roman"/>
                <w:kern w:val="0"/>
                <w:sz w:val="18"/>
                <w:szCs w:val="18"/>
                <w:lang w:bidi="ar"/>
              </w:rPr>
            </w:pPr>
            <w:r w:rsidRPr="004E2070">
              <w:rPr>
                <w:rFonts w:ascii="宋体" w:eastAsia="宋体" w:hAnsi="宋体" w:cs="宋体" w:hint="eastAsia"/>
                <w:sz w:val="18"/>
                <w:szCs w:val="18"/>
              </w:rPr>
              <w:t>8、开展本单位安全生产宣传教育和培训，如实记</w:t>
            </w:r>
            <w:r w:rsidRPr="004E2070">
              <w:rPr>
                <w:rFonts w:ascii="宋体" w:eastAsia="宋体" w:hAnsi="宋体" w:cs="宋体" w:hint="eastAsia"/>
                <w:sz w:val="18"/>
                <w:szCs w:val="18"/>
              </w:rPr>
              <w:lastRenderedPageBreak/>
              <w:t>录安全生产教育和培训情况，检查特种作业人员持证上岗情况（9分）</w:t>
            </w:r>
          </w:p>
        </w:tc>
        <w:tc>
          <w:tcPr>
            <w:tcW w:w="567" w:type="dxa"/>
            <w:shd w:val="clear" w:color="auto" w:fill="auto"/>
            <w:tcMar>
              <w:top w:w="15" w:type="dxa"/>
              <w:left w:w="15" w:type="dxa"/>
              <w:right w:w="15" w:type="dxa"/>
            </w:tcMar>
            <w:vAlign w:val="center"/>
          </w:tcPr>
          <w:p w14:paraId="3F2D47BD"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lastRenderedPageBreak/>
              <w:t>23</w:t>
            </w:r>
          </w:p>
        </w:tc>
        <w:tc>
          <w:tcPr>
            <w:tcW w:w="4536" w:type="dxa"/>
            <w:shd w:val="clear" w:color="auto" w:fill="auto"/>
            <w:tcMar>
              <w:top w:w="15" w:type="dxa"/>
              <w:left w:w="15" w:type="dxa"/>
              <w:right w:w="15" w:type="dxa"/>
            </w:tcMar>
            <w:vAlign w:val="center"/>
          </w:tcPr>
          <w:p w14:paraId="4725EC7D"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协助主要负责人组织制定安全生产教育和培训计划，督促组织开展实施</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5</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p>
        </w:tc>
        <w:tc>
          <w:tcPr>
            <w:tcW w:w="1417" w:type="dxa"/>
            <w:vMerge w:val="restart"/>
            <w:shd w:val="clear" w:color="auto" w:fill="auto"/>
            <w:noWrap/>
            <w:tcMar>
              <w:top w:w="15" w:type="dxa"/>
              <w:left w:w="15" w:type="dxa"/>
              <w:right w:w="15" w:type="dxa"/>
            </w:tcMar>
            <w:vAlign w:val="center"/>
          </w:tcPr>
          <w:p w14:paraId="14EE4530"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sz w:val="18"/>
                <w:szCs w:val="18"/>
              </w:rPr>
              <w:t>查安全生产教育计划</w:t>
            </w:r>
            <w:r w:rsidRPr="004E2070">
              <w:rPr>
                <w:rFonts w:ascii="Times New Roman" w:hAnsi="Times New Roman" w:cs="Times New Roman"/>
                <w:kern w:val="0"/>
                <w:sz w:val="18"/>
                <w:szCs w:val="18"/>
                <w:lang w:bidi="ar"/>
              </w:rPr>
              <w:t>、员工培训档案、特种设备操作</w:t>
            </w:r>
            <w:r w:rsidRPr="004E2070">
              <w:rPr>
                <w:rFonts w:ascii="Times New Roman" w:hAnsi="Times New Roman" w:cs="Times New Roman"/>
                <w:kern w:val="0"/>
                <w:sz w:val="18"/>
                <w:szCs w:val="18"/>
                <w:lang w:bidi="ar"/>
              </w:rPr>
              <w:lastRenderedPageBreak/>
              <w:t>人员及特种作业人员证书等</w:t>
            </w:r>
            <w:r w:rsidRPr="004E2070">
              <w:rPr>
                <w:rFonts w:ascii="Times New Roman"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13E10ABF"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lastRenderedPageBreak/>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未协助制定年度培训教育计划，扣</w:t>
            </w:r>
            <w:r w:rsidRPr="004E2070">
              <w:rPr>
                <w:rFonts w:ascii="Times New Roman" w:hAnsi="Times New Roman" w:cs="Times New Roman" w:hint="eastAsia"/>
                <w:kern w:val="0"/>
                <w:sz w:val="18"/>
                <w:szCs w:val="18"/>
                <w:lang w:bidi="ar"/>
              </w:rPr>
              <w:t>2</w:t>
            </w:r>
            <w:r w:rsidRPr="004E2070">
              <w:rPr>
                <w:rFonts w:ascii="Times New Roman" w:hAnsi="Times New Roman" w:cs="Times New Roman"/>
                <w:kern w:val="0"/>
                <w:sz w:val="18"/>
                <w:szCs w:val="18"/>
                <w:lang w:bidi="ar"/>
              </w:rPr>
              <w:t>分；</w:t>
            </w:r>
            <w:r w:rsidRPr="004E2070">
              <w:rPr>
                <w:rFonts w:ascii="Times New Roman" w:hAnsi="Times New Roman" w:cs="Times New Roman"/>
                <w:kern w:val="0"/>
                <w:sz w:val="18"/>
                <w:szCs w:val="18"/>
                <w:lang w:bidi="ar"/>
              </w:rPr>
              <w:b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未按照年度培训计划实施，扣</w:t>
            </w:r>
            <w:r w:rsidRPr="004E2070">
              <w:rPr>
                <w:rFonts w:ascii="Times New Roman" w:hAnsi="Times New Roman" w:cs="Times New Roman" w:hint="eastAsia"/>
                <w:kern w:val="0"/>
                <w:sz w:val="18"/>
                <w:szCs w:val="18"/>
                <w:lang w:bidi="ar"/>
              </w:rPr>
              <w:t>3</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3B65FFBA" w14:textId="77777777" w:rsidR="004254D1" w:rsidRPr="004E2070" w:rsidRDefault="004254D1" w:rsidP="00335BF1">
            <w:pPr>
              <w:jc w:val="center"/>
              <w:rPr>
                <w:rFonts w:ascii="Times New Roman" w:hAnsi="Times New Roman" w:cs="Times New Roman"/>
                <w:b/>
                <w:sz w:val="18"/>
                <w:szCs w:val="18"/>
              </w:rPr>
            </w:pPr>
          </w:p>
        </w:tc>
      </w:tr>
      <w:tr w:rsidR="004254D1" w:rsidRPr="004E2070" w14:paraId="6807ED85" w14:textId="77777777" w:rsidTr="00335BF1">
        <w:trPr>
          <w:trHeight w:val="407"/>
        </w:trPr>
        <w:tc>
          <w:tcPr>
            <w:tcW w:w="1418" w:type="dxa"/>
            <w:vMerge/>
            <w:shd w:val="clear" w:color="auto" w:fill="auto"/>
            <w:tcMar>
              <w:top w:w="15" w:type="dxa"/>
              <w:left w:w="15" w:type="dxa"/>
              <w:right w:w="15" w:type="dxa"/>
            </w:tcMar>
            <w:vAlign w:val="center"/>
          </w:tcPr>
          <w:p w14:paraId="366DF18A"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32D81952"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24</w:t>
            </w:r>
          </w:p>
        </w:tc>
        <w:tc>
          <w:tcPr>
            <w:tcW w:w="4536" w:type="dxa"/>
            <w:shd w:val="clear" w:color="auto" w:fill="auto"/>
            <w:tcMar>
              <w:top w:w="15" w:type="dxa"/>
              <w:left w:w="15" w:type="dxa"/>
              <w:right w:w="15" w:type="dxa"/>
            </w:tcMar>
            <w:vAlign w:val="center"/>
          </w:tcPr>
          <w:p w14:paraId="27501EA1"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建立安全生产教育和培训档案，如实记录安全生产教育和培训的时间、内容、参加人员以及考核结果等情况</w:t>
            </w:r>
            <w:r w:rsidRPr="004E2070">
              <w:rPr>
                <w:rFonts w:ascii="Times New Roman" w:hAnsi="Times New Roman" w:cs="Times New Roman" w:hint="eastAsia"/>
                <w:kern w:val="0"/>
                <w:sz w:val="18"/>
                <w:szCs w:val="18"/>
                <w:lang w:bidi="ar"/>
              </w:rPr>
              <w:t>；特种作业人员持证上岗及登记台账（</w:t>
            </w:r>
            <w:r w:rsidRPr="004E2070">
              <w:rPr>
                <w:rFonts w:ascii="Times New Roman" w:hAnsi="Times New Roman" w:cs="Times New Roman" w:hint="eastAsia"/>
                <w:kern w:val="0"/>
                <w:sz w:val="18"/>
                <w:szCs w:val="18"/>
                <w:lang w:bidi="ar"/>
              </w:rPr>
              <w:t>4</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w:t>
            </w:r>
          </w:p>
        </w:tc>
        <w:tc>
          <w:tcPr>
            <w:tcW w:w="1417" w:type="dxa"/>
            <w:vMerge/>
            <w:shd w:val="clear" w:color="auto" w:fill="auto"/>
            <w:noWrap/>
            <w:tcMar>
              <w:top w:w="15" w:type="dxa"/>
              <w:left w:w="15" w:type="dxa"/>
              <w:right w:w="15" w:type="dxa"/>
            </w:tcMar>
            <w:vAlign w:val="center"/>
          </w:tcPr>
          <w:p w14:paraId="47B3D709" w14:textId="77777777" w:rsidR="004254D1" w:rsidRPr="004E2070" w:rsidRDefault="004254D1" w:rsidP="00335BF1">
            <w:pPr>
              <w:rPr>
                <w:rFonts w:ascii="Times New Roman" w:hAnsi="Times New Roman" w:cs="Times New Roman"/>
                <w:sz w:val="18"/>
                <w:szCs w:val="18"/>
              </w:rPr>
            </w:pPr>
          </w:p>
        </w:tc>
        <w:tc>
          <w:tcPr>
            <w:tcW w:w="5387" w:type="dxa"/>
            <w:shd w:val="clear" w:color="auto" w:fill="auto"/>
            <w:tcMar>
              <w:top w:w="15" w:type="dxa"/>
              <w:left w:w="15" w:type="dxa"/>
              <w:right w:w="15" w:type="dxa"/>
            </w:tcMar>
            <w:vAlign w:val="center"/>
          </w:tcPr>
          <w:p w14:paraId="594D5839"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未建立三级安全教育、特种设备作业人员</w:t>
            </w:r>
            <w:proofErr w:type="gramStart"/>
            <w:r w:rsidRPr="004E2070">
              <w:rPr>
                <w:rFonts w:ascii="Times New Roman" w:hAnsi="Times New Roman" w:cs="Times New Roman"/>
                <w:kern w:val="0"/>
                <w:sz w:val="18"/>
                <w:szCs w:val="18"/>
                <w:lang w:bidi="ar"/>
              </w:rPr>
              <w:t>证书台</w:t>
            </w:r>
            <w:proofErr w:type="gramEnd"/>
            <w:r w:rsidRPr="004E2070">
              <w:rPr>
                <w:rFonts w:ascii="Times New Roman" w:hAnsi="Times New Roman" w:cs="Times New Roman"/>
                <w:kern w:val="0"/>
                <w:sz w:val="18"/>
                <w:szCs w:val="18"/>
                <w:lang w:bidi="ar"/>
              </w:rPr>
              <w:t>账，扣</w:t>
            </w:r>
            <w:r w:rsidRPr="004E2070">
              <w:rPr>
                <w:rFonts w:ascii="Times New Roman" w:hAnsi="Times New Roman" w:cs="Times New Roman"/>
                <w:kern w:val="0"/>
                <w:sz w:val="18"/>
                <w:szCs w:val="18"/>
                <w:lang w:bidi="ar"/>
              </w:rPr>
              <w:t>3</w:t>
            </w:r>
            <w:r w:rsidRPr="004E2070">
              <w:rPr>
                <w:rFonts w:ascii="Times New Roman" w:hAnsi="Times New Roman" w:cs="Times New Roman"/>
                <w:kern w:val="0"/>
                <w:sz w:val="18"/>
                <w:szCs w:val="18"/>
                <w:lang w:bidi="ar"/>
              </w:rPr>
              <w:t>分；记录不全，每类扣</w:t>
            </w:r>
            <w:r w:rsidRPr="004E2070">
              <w:rPr>
                <w:rFonts w:ascii="Times New Roman" w:hAnsi="Times New Roman" w:cs="Times New Roman" w:hint="eastAsia"/>
                <w:kern w:val="0"/>
                <w:sz w:val="18"/>
                <w:szCs w:val="18"/>
                <w:lang w:bidi="ar"/>
              </w:rPr>
              <w:t>0.5</w:t>
            </w:r>
            <w:r w:rsidRPr="004E2070">
              <w:rPr>
                <w:rFonts w:ascii="Times New Roman" w:hAnsi="Times New Roman" w:cs="Times New Roman"/>
                <w:kern w:val="0"/>
                <w:sz w:val="18"/>
                <w:szCs w:val="18"/>
                <w:lang w:bidi="ar"/>
              </w:rPr>
              <w:t>分，扣完为止；</w:t>
            </w:r>
            <w:r w:rsidRPr="004E2070">
              <w:rPr>
                <w:rFonts w:ascii="Times New Roman" w:hAnsi="Times New Roman" w:cs="Times New Roman"/>
                <w:kern w:val="0"/>
                <w:sz w:val="18"/>
                <w:szCs w:val="18"/>
                <w:lang w:bidi="ar"/>
              </w:rPr>
              <w:br/>
            </w: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新员工未进行三级安全教育</w:t>
            </w:r>
            <w:r w:rsidRPr="004E2070">
              <w:rPr>
                <w:rFonts w:ascii="Times New Roman" w:hAnsi="Times New Roman" w:cs="Times New Roman" w:hint="eastAsia"/>
                <w:kern w:val="0"/>
                <w:sz w:val="18"/>
                <w:szCs w:val="18"/>
                <w:lang w:bidi="ar"/>
              </w:rPr>
              <w:t>，不得分</w:t>
            </w:r>
            <w:r>
              <w:rPr>
                <w:rFonts w:ascii="Times New Roman" w:hAnsi="Times New Roman" w:cs="Times New Roman" w:hint="eastAsia"/>
                <w:kern w:val="0"/>
                <w:sz w:val="18"/>
                <w:szCs w:val="18"/>
                <w:lang w:bidi="ar"/>
              </w:rPr>
              <w:t>；</w:t>
            </w:r>
          </w:p>
          <w:p w14:paraId="073E6863"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3</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特种作业人员未持证上岗，</w:t>
            </w:r>
            <w:r w:rsidRPr="004E2070">
              <w:rPr>
                <w:rFonts w:ascii="Times New Roman" w:hAnsi="Times New Roman" w:cs="Times New Roman" w:hint="eastAsia"/>
                <w:kern w:val="0"/>
                <w:sz w:val="18"/>
                <w:szCs w:val="18"/>
                <w:lang w:bidi="ar"/>
              </w:rPr>
              <w:t>不得分</w:t>
            </w:r>
            <w:r w:rsidRPr="004E2070">
              <w:rPr>
                <w:rFonts w:ascii="Times New Roman" w:hAnsi="Times New Roman" w:cs="Times New Roman"/>
                <w:kern w:val="0"/>
                <w:sz w:val="18"/>
                <w:szCs w:val="18"/>
                <w:lang w:bidi="ar"/>
              </w:rPr>
              <w:t>。</w:t>
            </w:r>
          </w:p>
        </w:tc>
        <w:tc>
          <w:tcPr>
            <w:tcW w:w="745" w:type="dxa"/>
            <w:shd w:val="clear" w:color="auto" w:fill="auto"/>
            <w:tcMar>
              <w:top w:w="15" w:type="dxa"/>
              <w:left w:w="15" w:type="dxa"/>
              <w:right w:w="15" w:type="dxa"/>
            </w:tcMar>
            <w:vAlign w:val="center"/>
          </w:tcPr>
          <w:p w14:paraId="0037641A" w14:textId="77777777" w:rsidR="004254D1" w:rsidRPr="004E2070" w:rsidRDefault="004254D1" w:rsidP="00335BF1">
            <w:pPr>
              <w:jc w:val="center"/>
              <w:rPr>
                <w:rFonts w:ascii="Times New Roman" w:hAnsi="Times New Roman" w:cs="Times New Roman"/>
                <w:b/>
                <w:sz w:val="18"/>
                <w:szCs w:val="18"/>
              </w:rPr>
            </w:pPr>
          </w:p>
        </w:tc>
      </w:tr>
      <w:tr w:rsidR="004254D1" w:rsidRPr="004E2070" w14:paraId="4DE22D51" w14:textId="77777777" w:rsidTr="00335BF1">
        <w:trPr>
          <w:trHeight w:val="1261"/>
        </w:trPr>
        <w:tc>
          <w:tcPr>
            <w:tcW w:w="1418" w:type="dxa"/>
            <w:vMerge w:val="restart"/>
            <w:shd w:val="clear" w:color="auto" w:fill="auto"/>
            <w:tcMar>
              <w:top w:w="15" w:type="dxa"/>
              <w:left w:w="15" w:type="dxa"/>
              <w:right w:w="15" w:type="dxa"/>
            </w:tcMar>
            <w:vAlign w:val="center"/>
          </w:tcPr>
          <w:p w14:paraId="132FEA60" w14:textId="77777777" w:rsidR="004254D1" w:rsidRPr="004E2070" w:rsidRDefault="004254D1" w:rsidP="00335BF1">
            <w:pPr>
              <w:jc w:val="center"/>
              <w:rPr>
                <w:rFonts w:ascii="Times New Roman" w:eastAsia="宋体" w:hAnsi="Times New Roman" w:cs="Times New Roman"/>
                <w:kern w:val="0"/>
                <w:sz w:val="18"/>
                <w:szCs w:val="18"/>
                <w:lang w:bidi="ar"/>
              </w:rPr>
            </w:pPr>
            <w:r w:rsidRPr="004E2070">
              <w:rPr>
                <w:rFonts w:ascii="宋体" w:eastAsia="宋体" w:hAnsi="宋体" w:cs="宋体" w:hint="eastAsia"/>
                <w:sz w:val="18"/>
                <w:szCs w:val="18"/>
              </w:rPr>
              <w:t>9、负责安全生产情况统计、分析和报告，依法组织或者参与本单位生产安全事故调查处理（7分）</w:t>
            </w:r>
          </w:p>
        </w:tc>
        <w:tc>
          <w:tcPr>
            <w:tcW w:w="567" w:type="dxa"/>
            <w:shd w:val="clear" w:color="auto" w:fill="auto"/>
            <w:tcMar>
              <w:top w:w="15" w:type="dxa"/>
              <w:left w:w="15" w:type="dxa"/>
              <w:right w:w="15" w:type="dxa"/>
            </w:tcMar>
            <w:vAlign w:val="center"/>
          </w:tcPr>
          <w:p w14:paraId="303F2BAF"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25</w:t>
            </w:r>
          </w:p>
        </w:tc>
        <w:tc>
          <w:tcPr>
            <w:tcW w:w="4536" w:type="dxa"/>
            <w:shd w:val="clear" w:color="auto" w:fill="auto"/>
            <w:tcMar>
              <w:top w:w="15" w:type="dxa"/>
              <w:left w:w="15" w:type="dxa"/>
              <w:right w:w="15" w:type="dxa"/>
            </w:tcMar>
            <w:vAlign w:val="center"/>
          </w:tcPr>
          <w:p w14:paraId="027BA501"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宋体" w:eastAsia="宋体" w:hAnsi="宋体" w:cs="宋体" w:hint="eastAsia"/>
                <w:sz w:val="18"/>
                <w:szCs w:val="18"/>
              </w:rPr>
              <w:t>定期进行本单位安全生产情况统计、分析和报告（2分）。</w:t>
            </w:r>
          </w:p>
        </w:tc>
        <w:tc>
          <w:tcPr>
            <w:tcW w:w="1417" w:type="dxa"/>
            <w:shd w:val="clear" w:color="auto" w:fill="auto"/>
            <w:noWrap/>
            <w:tcMar>
              <w:top w:w="15" w:type="dxa"/>
              <w:left w:w="15" w:type="dxa"/>
              <w:right w:w="15" w:type="dxa"/>
            </w:tcMar>
            <w:vAlign w:val="center"/>
          </w:tcPr>
          <w:p w14:paraId="5C75D554"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hint="eastAsia"/>
                <w:sz w:val="18"/>
                <w:szCs w:val="18"/>
              </w:rPr>
              <w:t>查看</w:t>
            </w:r>
            <w:r w:rsidRPr="004E2070">
              <w:rPr>
                <w:rFonts w:ascii="宋体" w:eastAsia="宋体" w:hAnsi="宋体" w:cs="宋体" w:hint="eastAsia"/>
                <w:sz w:val="18"/>
                <w:szCs w:val="18"/>
              </w:rPr>
              <w:t>安全生产情况统计</w:t>
            </w:r>
            <w:proofErr w:type="gramStart"/>
            <w:r w:rsidRPr="004E2070">
              <w:rPr>
                <w:rFonts w:ascii="宋体" w:eastAsia="宋体" w:hAnsi="宋体" w:cs="宋体" w:hint="eastAsia"/>
                <w:sz w:val="18"/>
                <w:szCs w:val="18"/>
              </w:rPr>
              <w:t>台账及报告</w:t>
            </w:r>
            <w:proofErr w:type="gramEnd"/>
            <w:r w:rsidRPr="004E2070">
              <w:rPr>
                <w:rFonts w:ascii="宋体" w:eastAsia="宋体" w:hAnsi="宋体" w:cs="宋体" w:hint="eastAsia"/>
                <w:sz w:val="18"/>
                <w:szCs w:val="18"/>
              </w:rPr>
              <w:t>。</w:t>
            </w:r>
          </w:p>
        </w:tc>
        <w:tc>
          <w:tcPr>
            <w:tcW w:w="5387" w:type="dxa"/>
            <w:shd w:val="clear" w:color="auto" w:fill="auto"/>
            <w:tcMar>
              <w:top w:w="15" w:type="dxa"/>
              <w:left w:w="15" w:type="dxa"/>
              <w:right w:w="15" w:type="dxa"/>
            </w:tcMar>
            <w:vAlign w:val="center"/>
          </w:tcPr>
          <w:p w14:paraId="2F85D9AD" w14:textId="77777777" w:rsidR="004254D1" w:rsidRPr="004E2070" w:rsidRDefault="004254D1" w:rsidP="00335BF1">
            <w:pPr>
              <w:widowControl/>
              <w:jc w:val="left"/>
              <w:textAlignment w:val="center"/>
              <w:rPr>
                <w:rFonts w:ascii="宋体" w:eastAsia="宋体" w:hAnsi="宋体" w:cs="宋体"/>
                <w:sz w:val="18"/>
                <w:szCs w:val="18"/>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、未</w:t>
            </w:r>
            <w:r w:rsidRPr="004E2070">
              <w:rPr>
                <w:rFonts w:ascii="宋体" w:eastAsia="宋体" w:hAnsi="宋体" w:cs="宋体" w:hint="eastAsia"/>
                <w:sz w:val="18"/>
                <w:szCs w:val="18"/>
              </w:rPr>
              <w:t>定期进行本单位安全生产情况统计、分析和报告，不得分；</w:t>
            </w:r>
          </w:p>
          <w:p w14:paraId="3CFC8A61"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、统计台账、报告内容每一项不</w:t>
            </w:r>
            <w:proofErr w:type="gramStart"/>
            <w:r w:rsidRPr="004E2070">
              <w:rPr>
                <w:rFonts w:ascii="Times New Roman" w:hAnsi="Times New Roman" w:cs="Times New Roman" w:hint="eastAsia"/>
                <w:kern w:val="0"/>
                <w:sz w:val="18"/>
                <w:szCs w:val="18"/>
                <w:lang w:bidi="ar"/>
              </w:rPr>
              <w:t>符合项扣</w:t>
            </w:r>
            <w:proofErr w:type="gramEnd"/>
            <w:r w:rsidRPr="004E2070">
              <w:rPr>
                <w:rFonts w:ascii="Times New Roman" w:hAnsi="Times New Roman" w:cs="Times New Roman" w:hint="eastAsia"/>
                <w:kern w:val="0"/>
                <w:sz w:val="18"/>
                <w:szCs w:val="18"/>
                <w:lang w:bidi="ar"/>
              </w:rPr>
              <w:t>0.5</w:t>
            </w:r>
            <w:r w:rsidRPr="004E2070">
              <w:rPr>
                <w:rFonts w:ascii="Times New Roman" w:hAnsi="Times New Roman" w:cs="Times New Roman" w:hint="eastAsia"/>
                <w:kern w:val="0"/>
                <w:sz w:val="18"/>
                <w:szCs w:val="18"/>
                <w:lang w:bidi="ar"/>
              </w:rPr>
              <w:t>分，</w:t>
            </w:r>
            <w:r w:rsidRPr="004E2070">
              <w:rPr>
                <w:rFonts w:ascii="Times New Roman" w:hAnsi="Times New Roman" w:cs="Times New Roman"/>
                <w:kern w:val="0"/>
                <w:sz w:val="18"/>
                <w:szCs w:val="18"/>
                <w:lang w:bidi="ar"/>
              </w:rPr>
              <w:t>扣完为止</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3F557E7C" w14:textId="77777777" w:rsidR="004254D1" w:rsidRPr="004E2070" w:rsidRDefault="004254D1" w:rsidP="00335BF1">
            <w:pPr>
              <w:jc w:val="center"/>
              <w:rPr>
                <w:rFonts w:ascii="Times New Roman" w:hAnsi="Times New Roman" w:cs="Times New Roman"/>
                <w:b/>
                <w:sz w:val="18"/>
                <w:szCs w:val="18"/>
              </w:rPr>
            </w:pPr>
          </w:p>
        </w:tc>
      </w:tr>
      <w:tr w:rsidR="004254D1" w:rsidRPr="004E2070" w14:paraId="3E93D017" w14:textId="77777777" w:rsidTr="00335BF1">
        <w:trPr>
          <w:trHeight w:val="1266"/>
        </w:trPr>
        <w:tc>
          <w:tcPr>
            <w:tcW w:w="1418" w:type="dxa"/>
            <w:vMerge/>
            <w:shd w:val="clear" w:color="auto" w:fill="auto"/>
            <w:tcMar>
              <w:top w:w="15" w:type="dxa"/>
              <w:left w:w="15" w:type="dxa"/>
              <w:right w:w="15" w:type="dxa"/>
            </w:tcMar>
            <w:vAlign w:val="center"/>
          </w:tcPr>
          <w:p w14:paraId="78F16732"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6010E325"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26</w:t>
            </w:r>
          </w:p>
        </w:tc>
        <w:tc>
          <w:tcPr>
            <w:tcW w:w="4536" w:type="dxa"/>
            <w:shd w:val="clear" w:color="auto" w:fill="auto"/>
            <w:tcMar>
              <w:top w:w="15" w:type="dxa"/>
              <w:left w:w="15" w:type="dxa"/>
              <w:right w:w="15" w:type="dxa"/>
            </w:tcMar>
            <w:vAlign w:val="center"/>
          </w:tcPr>
          <w:p w14:paraId="02E6F78F"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及时、如实向主要负责人及上级有关部门报告事故情况，确保周边单位人员安全，保护事故现场</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分）。</w:t>
            </w:r>
          </w:p>
        </w:tc>
        <w:tc>
          <w:tcPr>
            <w:tcW w:w="1417" w:type="dxa"/>
            <w:vMerge w:val="restart"/>
            <w:shd w:val="clear" w:color="auto" w:fill="auto"/>
            <w:noWrap/>
            <w:tcMar>
              <w:top w:w="15" w:type="dxa"/>
              <w:left w:w="15" w:type="dxa"/>
              <w:right w:w="15" w:type="dxa"/>
            </w:tcMar>
            <w:vAlign w:val="center"/>
          </w:tcPr>
          <w:p w14:paraId="71B3D8C0"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sz w:val="18"/>
                <w:szCs w:val="18"/>
              </w:rPr>
              <w:t>查事故报告</w:t>
            </w:r>
            <w:r w:rsidRPr="004E2070">
              <w:rPr>
                <w:rFonts w:ascii="Times New Roman" w:hAnsi="Times New Roman" w:cs="Times New Roman" w:hint="eastAsia"/>
                <w:sz w:val="18"/>
                <w:szCs w:val="18"/>
              </w:rPr>
              <w:t>、</w:t>
            </w:r>
            <w:r w:rsidRPr="004E2070">
              <w:rPr>
                <w:rFonts w:ascii="Times New Roman" w:hAnsi="Times New Roman" w:cs="Times New Roman"/>
                <w:sz w:val="18"/>
                <w:szCs w:val="18"/>
              </w:rPr>
              <w:t>处理意见</w:t>
            </w:r>
            <w:r w:rsidRPr="004E2070">
              <w:rPr>
                <w:rFonts w:ascii="Times New Roman" w:hAnsi="Times New Roman" w:cs="Times New Roman" w:hint="eastAsia"/>
                <w:sz w:val="18"/>
                <w:szCs w:val="18"/>
              </w:rPr>
              <w:t>、执行记录</w:t>
            </w:r>
            <w:r w:rsidRPr="004E2070">
              <w:rPr>
                <w:rFonts w:ascii="Times New Roman" w:hAnsi="Times New Roman" w:cs="Times New Roman"/>
                <w:sz w:val="18"/>
                <w:szCs w:val="18"/>
              </w:rPr>
              <w:t>等</w:t>
            </w:r>
            <w:r w:rsidRPr="004E2070">
              <w:rPr>
                <w:rFonts w:ascii="Times New Roman" w:hAnsi="Times New Roman" w:cs="Times New Roman" w:hint="eastAsia"/>
                <w:sz w:val="18"/>
                <w:szCs w:val="18"/>
              </w:rPr>
              <w:t>。</w:t>
            </w:r>
          </w:p>
        </w:tc>
        <w:tc>
          <w:tcPr>
            <w:tcW w:w="5387" w:type="dxa"/>
            <w:shd w:val="clear" w:color="auto" w:fill="auto"/>
            <w:tcMar>
              <w:top w:w="15" w:type="dxa"/>
              <w:left w:w="15" w:type="dxa"/>
              <w:right w:w="15" w:type="dxa"/>
            </w:tcMar>
            <w:vAlign w:val="center"/>
          </w:tcPr>
          <w:p w14:paraId="1B8F399D"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未及时、如实向主要负责人及上级有关部门报告事故情况，确保周边单位人员安全，保护事故现场，</w:t>
            </w:r>
            <w:r w:rsidRPr="004E2070">
              <w:rPr>
                <w:rFonts w:ascii="Times New Roman" w:hAnsi="Times New Roman" w:cs="Times New Roman" w:hint="eastAsia"/>
                <w:kern w:val="0"/>
                <w:sz w:val="18"/>
                <w:szCs w:val="18"/>
                <w:lang w:bidi="ar"/>
              </w:rPr>
              <w:t>不得分。</w:t>
            </w:r>
          </w:p>
        </w:tc>
        <w:tc>
          <w:tcPr>
            <w:tcW w:w="745" w:type="dxa"/>
            <w:shd w:val="clear" w:color="auto" w:fill="auto"/>
            <w:tcMar>
              <w:top w:w="15" w:type="dxa"/>
              <w:left w:w="15" w:type="dxa"/>
              <w:right w:w="15" w:type="dxa"/>
            </w:tcMar>
            <w:vAlign w:val="center"/>
          </w:tcPr>
          <w:p w14:paraId="60A1E9D1" w14:textId="77777777" w:rsidR="004254D1" w:rsidRPr="004E2070" w:rsidRDefault="004254D1" w:rsidP="00335BF1">
            <w:pPr>
              <w:jc w:val="center"/>
              <w:rPr>
                <w:rFonts w:ascii="Times New Roman" w:hAnsi="Times New Roman" w:cs="Times New Roman"/>
                <w:b/>
                <w:sz w:val="18"/>
                <w:szCs w:val="18"/>
              </w:rPr>
            </w:pPr>
          </w:p>
        </w:tc>
      </w:tr>
      <w:tr w:rsidR="004254D1" w:rsidRPr="004E2070" w14:paraId="3BEFB52D" w14:textId="77777777" w:rsidTr="00335BF1">
        <w:trPr>
          <w:trHeight w:val="117"/>
        </w:trPr>
        <w:tc>
          <w:tcPr>
            <w:tcW w:w="1418" w:type="dxa"/>
            <w:vMerge/>
            <w:shd w:val="clear" w:color="auto" w:fill="auto"/>
            <w:tcMar>
              <w:top w:w="15" w:type="dxa"/>
              <w:left w:w="15" w:type="dxa"/>
              <w:right w:w="15" w:type="dxa"/>
            </w:tcMar>
            <w:vAlign w:val="center"/>
          </w:tcPr>
          <w:p w14:paraId="47A2E20A"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4EC671BF"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27</w:t>
            </w:r>
          </w:p>
        </w:tc>
        <w:tc>
          <w:tcPr>
            <w:tcW w:w="4536" w:type="dxa"/>
            <w:shd w:val="clear" w:color="auto" w:fill="auto"/>
            <w:tcMar>
              <w:top w:w="15" w:type="dxa"/>
              <w:left w:w="15" w:type="dxa"/>
              <w:right w:w="15" w:type="dxa"/>
            </w:tcMar>
            <w:vAlign w:val="center"/>
          </w:tcPr>
          <w:p w14:paraId="2E069D9B"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负责组织开展轻伤及轻微险肇事故的调查及责任认定，形成报告及处理意见</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分）。</w:t>
            </w:r>
          </w:p>
        </w:tc>
        <w:tc>
          <w:tcPr>
            <w:tcW w:w="1417" w:type="dxa"/>
            <w:vMerge/>
            <w:shd w:val="clear" w:color="auto" w:fill="auto"/>
            <w:noWrap/>
            <w:tcMar>
              <w:top w:w="15" w:type="dxa"/>
              <w:left w:w="15" w:type="dxa"/>
              <w:right w:w="15" w:type="dxa"/>
            </w:tcMar>
            <w:vAlign w:val="center"/>
          </w:tcPr>
          <w:p w14:paraId="4ED90864" w14:textId="77777777" w:rsidR="004254D1" w:rsidRPr="004E2070" w:rsidRDefault="004254D1" w:rsidP="00335BF1">
            <w:pPr>
              <w:rPr>
                <w:rFonts w:ascii="Times New Roman" w:hAnsi="Times New Roman" w:cs="Times New Roman"/>
                <w:sz w:val="18"/>
                <w:szCs w:val="18"/>
              </w:rPr>
            </w:pPr>
          </w:p>
        </w:tc>
        <w:tc>
          <w:tcPr>
            <w:tcW w:w="5387" w:type="dxa"/>
            <w:shd w:val="clear" w:color="auto" w:fill="auto"/>
            <w:tcMar>
              <w:top w:w="15" w:type="dxa"/>
              <w:left w:w="15" w:type="dxa"/>
              <w:right w:w="15" w:type="dxa"/>
            </w:tcMar>
            <w:vAlign w:val="center"/>
          </w:tcPr>
          <w:p w14:paraId="7723D04C"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未组织开展轻伤及轻微险肇事故的调查及责任认定，形成报告及处理意见，</w:t>
            </w:r>
            <w:r w:rsidRPr="004E2070">
              <w:rPr>
                <w:rFonts w:ascii="Times New Roman" w:hAnsi="Times New Roman" w:cs="Times New Roman" w:hint="eastAsia"/>
                <w:kern w:val="0"/>
                <w:sz w:val="18"/>
                <w:szCs w:val="18"/>
                <w:lang w:bidi="ar"/>
              </w:rPr>
              <w:t>不得分。</w:t>
            </w:r>
          </w:p>
        </w:tc>
        <w:tc>
          <w:tcPr>
            <w:tcW w:w="745" w:type="dxa"/>
            <w:shd w:val="clear" w:color="auto" w:fill="auto"/>
            <w:tcMar>
              <w:top w:w="15" w:type="dxa"/>
              <w:left w:w="15" w:type="dxa"/>
              <w:right w:w="15" w:type="dxa"/>
            </w:tcMar>
            <w:vAlign w:val="center"/>
          </w:tcPr>
          <w:p w14:paraId="33FAE9FF" w14:textId="77777777" w:rsidR="004254D1" w:rsidRPr="004E2070" w:rsidRDefault="004254D1" w:rsidP="00335BF1">
            <w:pPr>
              <w:jc w:val="center"/>
              <w:rPr>
                <w:rFonts w:ascii="Times New Roman" w:hAnsi="Times New Roman" w:cs="Times New Roman"/>
                <w:b/>
                <w:sz w:val="18"/>
                <w:szCs w:val="18"/>
              </w:rPr>
            </w:pPr>
          </w:p>
        </w:tc>
      </w:tr>
      <w:tr w:rsidR="004254D1" w:rsidRPr="004E2070" w14:paraId="62492A4B" w14:textId="77777777" w:rsidTr="00335BF1">
        <w:trPr>
          <w:trHeight w:val="117"/>
        </w:trPr>
        <w:tc>
          <w:tcPr>
            <w:tcW w:w="1418" w:type="dxa"/>
            <w:vMerge/>
            <w:shd w:val="clear" w:color="auto" w:fill="auto"/>
            <w:tcMar>
              <w:top w:w="15" w:type="dxa"/>
              <w:left w:w="15" w:type="dxa"/>
              <w:right w:w="15" w:type="dxa"/>
            </w:tcMar>
            <w:vAlign w:val="center"/>
          </w:tcPr>
          <w:p w14:paraId="76065B82"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6CF17419"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28</w:t>
            </w:r>
          </w:p>
        </w:tc>
        <w:tc>
          <w:tcPr>
            <w:tcW w:w="4536" w:type="dxa"/>
            <w:shd w:val="clear" w:color="auto" w:fill="auto"/>
            <w:tcMar>
              <w:top w:w="15" w:type="dxa"/>
              <w:left w:w="15" w:type="dxa"/>
              <w:right w:w="15" w:type="dxa"/>
            </w:tcMar>
            <w:vAlign w:val="center"/>
          </w:tcPr>
          <w:p w14:paraId="05FFD640"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督促事故整改举一反三措施的执行</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分）</w:t>
            </w:r>
            <w:r w:rsidRPr="004E2070">
              <w:rPr>
                <w:rFonts w:ascii="Times New Roman" w:hAnsi="Times New Roman" w:cs="Times New Roman"/>
                <w:kern w:val="0"/>
                <w:sz w:val="18"/>
                <w:szCs w:val="18"/>
                <w:lang w:bidi="ar"/>
              </w:rPr>
              <w:t>。</w:t>
            </w:r>
          </w:p>
        </w:tc>
        <w:tc>
          <w:tcPr>
            <w:tcW w:w="1417" w:type="dxa"/>
            <w:vMerge/>
            <w:shd w:val="clear" w:color="auto" w:fill="auto"/>
            <w:noWrap/>
            <w:tcMar>
              <w:top w:w="15" w:type="dxa"/>
              <w:left w:w="15" w:type="dxa"/>
              <w:right w:w="15" w:type="dxa"/>
            </w:tcMar>
            <w:vAlign w:val="center"/>
          </w:tcPr>
          <w:p w14:paraId="42CB0FC5" w14:textId="77777777" w:rsidR="004254D1" w:rsidRPr="004E2070" w:rsidRDefault="004254D1" w:rsidP="00335BF1">
            <w:pPr>
              <w:rPr>
                <w:rFonts w:ascii="Times New Roman" w:hAnsi="Times New Roman" w:cs="Times New Roman"/>
                <w:sz w:val="18"/>
                <w:szCs w:val="18"/>
              </w:rPr>
            </w:pPr>
          </w:p>
        </w:tc>
        <w:tc>
          <w:tcPr>
            <w:tcW w:w="5387" w:type="dxa"/>
            <w:shd w:val="clear" w:color="auto" w:fill="auto"/>
            <w:tcMar>
              <w:top w:w="15" w:type="dxa"/>
              <w:left w:w="15" w:type="dxa"/>
              <w:right w:w="15" w:type="dxa"/>
            </w:tcMar>
            <w:vAlign w:val="center"/>
          </w:tcPr>
          <w:p w14:paraId="0328CD17"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未督促事故整改举一反三措施的执行，</w:t>
            </w:r>
            <w:r w:rsidRPr="004E2070">
              <w:rPr>
                <w:rFonts w:ascii="Times New Roman" w:hAnsi="Times New Roman" w:cs="Times New Roman" w:hint="eastAsia"/>
                <w:kern w:val="0"/>
                <w:sz w:val="18"/>
                <w:szCs w:val="18"/>
                <w:lang w:bidi="ar"/>
              </w:rPr>
              <w:t>不得分</w:t>
            </w:r>
            <w:r w:rsidRPr="004E2070">
              <w:rPr>
                <w:rFonts w:ascii="Times New Roman" w:hAnsi="Times New Roman" w:cs="Times New Roman"/>
                <w:kern w:val="0"/>
                <w:sz w:val="18"/>
                <w:szCs w:val="18"/>
                <w:lang w:bidi="ar"/>
              </w:rPr>
              <w:t>。</w:t>
            </w:r>
          </w:p>
        </w:tc>
        <w:tc>
          <w:tcPr>
            <w:tcW w:w="745" w:type="dxa"/>
            <w:shd w:val="clear" w:color="auto" w:fill="auto"/>
            <w:tcMar>
              <w:top w:w="15" w:type="dxa"/>
              <w:left w:w="15" w:type="dxa"/>
              <w:right w:w="15" w:type="dxa"/>
            </w:tcMar>
            <w:vAlign w:val="center"/>
          </w:tcPr>
          <w:p w14:paraId="4F509AA2" w14:textId="77777777" w:rsidR="004254D1" w:rsidRPr="004E2070" w:rsidRDefault="004254D1" w:rsidP="00335BF1">
            <w:pPr>
              <w:jc w:val="center"/>
              <w:rPr>
                <w:rFonts w:ascii="Times New Roman" w:hAnsi="Times New Roman" w:cs="Times New Roman"/>
                <w:b/>
                <w:sz w:val="18"/>
                <w:szCs w:val="18"/>
              </w:rPr>
            </w:pPr>
          </w:p>
        </w:tc>
      </w:tr>
      <w:tr w:rsidR="004254D1" w:rsidRPr="004E2070" w14:paraId="1E5F8B20" w14:textId="77777777" w:rsidTr="00335BF1">
        <w:trPr>
          <w:trHeight w:val="117"/>
        </w:trPr>
        <w:tc>
          <w:tcPr>
            <w:tcW w:w="1418" w:type="dxa"/>
            <w:vMerge w:val="restart"/>
            <w:shd w:val="clear" w:color="auto" w:fill="auto"/>
            <w:tcMar>
              <w:top w:w="15" w:type="dxa"/>
              <w:left w:w="15" w:type="dxa"/>
              <w:right w:w="15" w:type="dxa"/>
            </w:tcMar>
            <w:vAlign w:val="center"/>
          </w:tcPr>
          <w:p w14:paraId="2BE8703D" w14:textId="77777777" w:rsidR="004254D1" w:rsidRPr="004E2070" w:rsidRDefault="004254D1" w:rsidP="00335BF1">
            <w:pPr>
              <w:jc w:val="center"/>
              <w:rPr>
                <w:rFonts w:ascii="Times New Roman" w:eastAsia="宋体" w:hAnsi="Times New Roman" w:cs="Times New Roman"/>
                <w:kern w:val="0"/>
                <w:sz w:val="18"/>
                <w:szCs w:val="18"/>
                <w:lang w:bidi="ar"/>
              </w:rPr>
            </w:pPr>
            <w:r w:rsidRPr="004E2070">
              <w:rPr>
                <w:rFonts w:ascii="Times New Roman" w:eastAsia="宋体" w:hAnsi="Times New Roman" w:cs="Times New Roman" w:hint="eastAsia"/>
                <w:kern w:val="0"/>
                <w:sz w:val="18"/>
                <w:szCs w:val="18"/>
                <w:lang w:bidi="ar"/>
              </w:rPr>
              <w:t>10</w:t>
            </w:r>
            <w:r w:rsidRPr="004E2070">
              <w:rPr>
                <w:rFonts w:ascii="Times New Roman" w:eastAsia="宋体" w:hAnsi="Times New Roman" w:cs="Times New Roman" w:hint="eastAsia"/>
                <w:kern w:val="0"/>
                <w:sz w:val="18"/>
                <w:szCs w:val="18"/>
                <w:lang w:bidi="ar"/>
              </w:rPr>
              <w:t>、</w:t>
            </w:r>
            <w:r w:rsidRPr="004E2070">
              <w:rPr>
                <w:rFonts w:ascii="宋体" w:eastAsia="宋体" w:hAnsi="宋体" w:cs="宋体" w:hint="eastAsia"/>
                <w:sz w:val="18"/>
                <w:szCs w:val="18"/>
              </w:rPr>
              <w:t>制止和纠正违章指挥、强令冒险作业、违反操作规程的行为（5分）</w:t>
            </w:r>
          </w:p>
        </w:tc>
        <w:tc>
          <w:tcPr>
            <w:tcW w:w="567" w:type="dxa"/>
            <w:shd w:val="clear" w:color="auto" w:fill="auto"/>
            <w:tcMar>
              <w:top w:w="15" w:type="dxa"/>
              <w:left w:w="15" w:type="dxa"/>
              <w:right w:w="15" w:type="dxa"/>
            </w:tcMar>
            <w:vAlign w:val="center"/>
          </w:tcPr>
          <w:p w14:paraId="0F26AAB5"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29</w:t>
            </w:r>
          </w:p>
        </w:tc>
        <w:tc>
          <w:tcPr>
            <w:tcW w:w="4536" w:type="dxa"/>
            <w:shd w:val="clear" w:color="auto" w:fill="auto"/>
            <w:tcMar>
              <w:top w:w="15" w:type="dxa"/>
              <w:left w:w="15" w:type="dxa"/>
              <w:right w:w="15" w:type="dxa"/>
            </w:tcMar>
            <w:vAlign w:val="center"/>
          </w:tcPr>
          <w:p w14:paraId="596F8D5C"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深入现场查违章，督促组织对习惯性违章作业进行梳理并制定对策措施</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2</w:t>
            </w:r>
            <w:r w:rsidRPr="004E2070">
              <w:rPr>
                <w:rFonts w:ascii="Times New Roman" w:hAnsi="Times New Roman" w:cs="Times New Roman" w:hint="eastAsia"/>
                <w:kern w:val="0"/>
                <w:sz w:val="18"/>
                <w:szCs w:val="18"/>
                <w:lang w:bidi="ar"/>
              </w:rPr>
              <w:t>分）。</w:t>
            </w:r>
          </w:p>
        </w:tc>
        <w:tc>
          <w:tcPr>
            <w:tcW w:w="1417" w:type="dxa"/>
            <w:vMerge w:val="restart"/>
            <w:shd w:val="clear" w:color="auto" w:fill="auto"/>
            <w:noWrap/>
            <w:tcMar>
              <w:top w:w="15" w:type="dxa"/>
              <w:left w:w="15" w:type="dxa"/>
              <w:right w:w="15" w:type="dxa"/>
            </w:tcMar>
            <w:vAlign w:val="center"/>
          </w:tcPr>
          <w:p w14:paraId="278EF7B0" w14:textId="77777777" w:rsidR="004254D1" w:rsidRPr="004E2070" w:rsidRDefault="004254D1" w:rsidP="00335BF1">
            <w:pPr>
              <w:rPr>
                <w:rFonts w:ascii="Times New Roman" w:hAnsi="Times New Roman" w:cs="Times New Roman"/>
                <w:sz w:val="18"/>
                <w:szCs w:val="18"/>
              </w:rPr>
            </w:pPr>
            <w:r w:rsidRPr="004E2070">
              <w:rPr>
                <w:rFonts w:ascii="Times New Roman" w:hAnsi="Times New Roman" w:cs="Times New Roman"/>
                <w:kern w:val="0"/>
                <w:sz w:val="18"/>
                <w:szCs w:val="18"/>
                <w:lang w:bidi="ar"/>
              </w:rPr>
              <w:t>查违章记录及整改措施等</w:t>
            </w:r>
            <w:r w:rsidRPr="004E2070">
              <w:rPr>
                <w:rFonts w:ascii="Times New Roman" w:hAnsi="Times New Roman" w:cs="Times New Roman" w:hint="eastAsia"/>
                <w:kern w:val="0"/>
                <w:sz w:val="18"/>
                <w:szCs w:val="18"/>
                <w:lang w:bidi="ar"/>
              </w:rPr>
              <w:t>。</w:t>
            </w:r>
          </w:p>
        </w:tc>
        <w:tc>
          <w:tcPr>
            <w:tcW w:w="5387" w:type="dxa"/>
            <w:shd w:val="clear" w:color="auto" w:fill="auto"/>
            <w:tcMar>
              <w:top w:w="15" w:type="dxa"/>
              <w:left w:w="15" w:type="dxa"/>
              <w:right w:w="15" w:type="dxa"/>
            </w:tcMar>
            <w:vAlign w:val="center"/>
          </w:tcPr>
          <w:p w14:paraId="32C0D8AE"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未深入现场查违章，未对习惯性违章作业进行梳理并制定对策措施，</w:t>
            </w:r>
            <w:r w:rsidRPr="004E2070">
              <w:rPr>
                <w:rFonts w:ascii="Times New Roman" w:hAnsi="Times New Roman" w:cs="Times New Roman" w:hint="eastAsia"/>
                <w:kern w:val="0"/>
                <w:sz w:val="18"/>
                <w:szCs w:val="18"/>
                <w:lang w:bidi="ar"/>
              </w:rPr>
              <w:t>不得分。</w:t>
            </w:r>
          </w:p>
        </w:tc>
        <w:tc>
          <w:tcPr>
            <w:tcW w:w="745" w:type="dxa"/>
            <w:shd w:val="clear" w:color="auto" w:fill="auto"/>
            <w:tcMar>
              <w:top w:w="15" w:type="dxa"/>
              <w:left w:w="15" w:type="dxa"/>
              <w:right w:w="15" w:type="dxa"/>
            </w:tcMar>
            <w:vAlign w:val="center"/>
          </w:tcPr>
          <w:p w14:paraId="2B455877" w14:textId="77777777" w:rsidR="004254D1" w:rsidRPr="004E2070" w:rsidRDefault="004254D1" w:rsidP="00335BF1">
            <w:pPr>
              <w:jc w:val="center"/>
              <w:rPr>
                <w:rFonts w:ascii="Times New Roman" w:hAnsi="Times New Roman" w:cs="Times New Roman"/>
                <w:b/>
                <w:sz w:val="18"/>
                <w:szCs w:val="18"/>
              </w:rPr>
            </w:pPr>
          </w:p>
        </w:tc>
      </w:tr>
      <w:tr w:rsidR="004254D1" w:rsidRPr="004E2070" w14:paraId="69807B90" w14:textId="77777777" w:rsidTr="00335BF1">
        <w:trPr>
          <w:trHeight w:val="117"/>
        </w:trPr>
        <w:tc>
          <w:tcPr>
            <w:tcW w:w="1418" w:type="dxa"/>
            <w:vMerge/>
            <w:shd w:val="clear" w:color="auto" w:fill="auto"/>
            <w:tcMar>
              <w:top w:w="15" w:type="dxa"/>
              <w:left w:w="15" w:type="dxa"/>
              <w:right w:w="15" w:type="dxa"/>
            </w:tcMar>
            <w:vAlign w:val="center"/>
          </w:tcPr>
          <w:p w14:paraId="5268FF73" w14:textId="77777777" w:rsidR="004254D1" w:rsidRPr="004E2070" w:rsidRDefault="004254D1" w:rsidP="00335BF1">
            <w:pPr>
              <w:jc w:val="center"/>
              <w:rPr>
                <w:rFonts w:ascii="Times New Roman" w:eastAsia="宋体" w:hAnsi="Times New Roman" w:cs="Times New Roman"/>
                <w:kern w:val="0"/>
                <w:sz w:val="18"/>
                <w:szCs w:val="18"/>
                <w:lang w:bidi="ar"/>
              </w:rPr>
            </w:pPr>
          </w:p>
        </w:tc>
        <w:tc>
          <w:tcPr>
            <w:tcW w:w="567" w:type="dxa"/>
            <w:shd w:val="clear" w:color="auto" w:fill="auto"/>
            <w:tcMar>
              <w:top w:w="15" w:type="dxa"/>
              <w:left w:w="15" w:type="dxa"/>
              <w:right w:w="15" w:type="dxa"/>
            </w:tcMar>
            <w:vAlign w:val="center"/>
          </w:tcPr>
          <w:p w14:paraId="211CBACB" w14:textId="77777777" w:rsidR="004254D1" w:rsidRPr="004E2070" w:rsidRDefault="004254D1" w:rsidP="00335BF1">
            <w:pPr>
              <w:widowControl/>
              <w:jc w:val="center"/>
              <w:textAlignment w:val="center"/>
              <w:rPr>
                <w:rFonts w:ascii="Times New Roman" w:hAnsi="Times New Roman" w:cs="Times New Roman"/>
                <w:b/>
                <w:sz w:val="18"/>
                <w:szCs w:val="18"/>
              </w:rPr>
            </w:pPr>
            <w:r w:rsidRPr="004E2070">
              <w:rPr>
                <w:rFonts w:ascii="Times New Roman" w:hAnsi="Times New Roman" w:cs="Times New Roman" w:hint="eastAsia"/>
                <w:b/>
                <w:sz w:val="18"/>
                <w:szCs w:val="18"/>
              </w:rPr>
              <w:t>30</w:t>
            </w:r>
          </w:p>
        </w:tc>
        <w:tc>
          <w:tcPr>
            <w:tcW w:w="4536" w:type="dxa"/>
            <w:shd w:val="clear" w:color="auto" w:fill="auto"/>
            <w:tcMar>
              <w:top w:w="15" w:type="dxa"/>
              <w:left w:w="15" w:type="dxa"/>
              <w:right w:w="15" w:type="dxa"/>
            </w:tcMar>
            <w:vAlign w:val="center"/>
          </w:tcPr>
          <w:p w14:paraId="6636B351"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kern w:val="0"/>
                <w:sz w:val="18"/>
                <w:szCs w:val="18"/>
                <w:lang w:bidi="ar"/>
              </w:rPr>
              <w:t>督促违章严重员工执行相应的再教育培训等举措</w:t>
            </w:r>
            <w:r w:rsidRPr="004E2070">
              <w:rPr>
                <w:rFonts w:ascii="Times New Roman" w:hAnsi="Times New Roman" w:cs="Times New Roman" w:hint="eastAsia"/>
                <w:kern w:val="0"/>
                <w:sz w:val="18"/>
                <w:szCs w:val="18"/>
                <w:lang w:bidi="ar"/>
              </w:rPr>
              <w:t>（</w:t>
            </w:r>
            <w:r w:rsidRPr="004E2070">
              <w:rPr>
                <w:rFonts w:ascii="Times New Roman" w:hAnsi="Times New Roman" w:cs="Times New Roman" w:hint="eastAsia"/>
                <w:kern w:val="0"/>
                <w:sz w:val="18"/>
                <w:szCs w:val="18"/>
                <w:lang w:bidi="ar"/>
              </w:rPr>
              <w:t>3</w:t>
            </w:r>
            <w:r w:rsidRPr="004E2070">
              <w:rPr>
                <w:rFonts w:ascii="Times New Roman" w:hAnsi="Times New Roman" w:cs="Times New Roman" w:hint="eastAsia"/>
                <w:kern w:val="0"/>
                <w:sz w:val="18"/>
                <w:szCs w:val="18"/>
                <w:lang w:bidi="ar"/>
              </w:rPr>
              <w:t>分）</w:t>
            </w:r>
            <w:r w:rsidRPr="004E2070">
              <w:rPr>
                <w:rFonts w:ascii="Times New Roman" w:hAnsi="Times New Roman" w:cs="Times New Roman"/>
                <w:kern w:val="0"/>
                <w:sz w:val="18"/>
                <w:szCs w:val="18"/>
                <w:lang w:bidi="ar"/>
              </w:rPr>
              <w:t>。</w:t>
            </w:r>
          </w:p>
        </w:tc>
        <w:tc>
          <w:tcPr>
            <w:tcW w:w="1417" w:type="dxa"/>
            <w:vMerge/>
            <w:shd w:val="clear" w:color="auto" w:fill="auto"/>
            <w:noWrap/>
            <w:tcMar>
              <w:top w:w="15" w:type="dxa"/>
              <w:left w:w="15" w:type="dxa"/>
              <w:right w:w="15" w:type="dxa"/>
            </w:tcMar>
            <w:vAlign w:val="center"/>
          </w:tcPr>
          <w:p w14:paraId="5B8A25C2" w14:textId="77777777" w:rsidR="004254D1" w:rsidRPr="004E2070" w:rsidRDefault="004254D1" w:rsidP="00335BF1">
            <w:pPr>
              <w:rPr>
                <w:rFonts w:ascii="Times New Roman" w:hAnsi="Times New Roman" w:cs="Times New Roman"/>
                <w:sz w:val="18"/>
                <w:szCs w:val="18"/>
              </w:rPr>
            </w:pPr>
          </w:p>
        </w:tc>
        <w:tc>
          <w:tcPr>
            <w:tcW w:w="5387" w:type="dxa"/>
            <w:shd w:val="clear" w:color="auto" w:fill="auto"/>
            <w:tcMar>
              <w:top w:w="15" w:type="dxa"/>
              <w:left w:w="15" w:type="dxa"/>
              <w:right w:w="15" w:type="dxa"/>
            </w:tcMar>
            <w:vAlign w:val="center"/>
          </w:tcPr>
          <w:p w14:paraId="5DD75C91" w14:textId="77777777" w:rsidR="004254D1" w:rsidRPr="004E2070" w:rsidRDefault="004254D1" w:rsidP="00335BF1">
            <w:pPr>
              <w:widowControl/>
              <w:jc w:val="left"/>
              <w:textAlignment w:val="center"/>
              <w:rPr>
                <w:rFonts w:ascii="Times New Roman" w:hAnsi="Times New Roman" w:cs="Times New Roman"/>
                <w:kern w:val="0"/>
                <w:sz w:val="18"/>
                <w:szCs w:val="18"/>
                <w:lang w:bidi="ar"/>
              </w:rPr>
            </w:pPr>
            <w:r w:rsidRPr="004E2070">
              <w:rPr>
                <w:rFonts w:ascii="Times New Roman" w:hAnsi="Times New Roman" w:cs="Times New Roman" w:hint="eastAsia"/>
                <w:kern w:val="0"/>
                <w:sz w:val="18"/>
                <w:szCs w:val="18"/>
                <w:lang w:bidi="ar"/>
              </w:rPr>
              <w:t>1</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未对违章严重员工执行相应的再教育培训等举措，</w:t>
            </w:r>
            <w:r w:rsidRPr="004E2070">
              <w:rPr>
                <w:rFonts w:ascii="Times New Roman" w:hAnsi="Times New Roman" w:cs="Times New Roman" w:hint="eastAsia"/>
                <w:kern w:val="0"/>
                <w:sz w:val="18"/>
                <w:szCs w:val="18"/>
                <w:lang w:bidi="ar"/>
              </w:rPr>
              <w:t>每缺少一位</w:t>
            </w:r>
            <w:r w:rsidRPr="004E2070">
              <w:rPr>
                <w:rFonts w:ascii="Times New Roman" w:hAnsi="Times New Roman" w:cs="Times New Roman"/>
                <w:kern w:val="0"/>
                <w:sz w:val="18"/>
                <w:szCs w:val="18"/>
                <w:lang w:bidi="ar"/>
              </w:rPr>
              <w:t>扣</w:t>
            </w:r>
            <w:r w:rsidRPr="004E2070">
              <w:rPr>
                <w:rFonts w:ascii="Times New Roman" w:hAnsi="Times New Roman" w:cs="Times New Roman" w:hint="eastAsia"/>
                <w:kern w:val="0"/>
                <w:sz w:val="18"/>
                <w:szCs w:val="18"/>
                <w:lang w:bidi="ar"/>
              </w:rPr>
              <w:t>0.5</w:t>
            </w:r>
            <w:r w:rsidRPr="004E2070">
              <w:rPr>
                <w:rFonts w:ascii="Times New Roman" w:hAnsi="Times New Roman" w:cs="Times New Roman"/>
                <w:kern w:val="0"/>
                <w:sz w:val="18"/>
                <w:szCs w:val="18"/>
                <w:lang w:bidi="ar"/>
              </w:rPr>
              <w:t>分</w:t>
            </w:r>
            <w:r w:rsidRPr="004E2070">
              <w:rPr>
                <w:rFonts w:ascii="Times New Roman" w:hAnsi="Times New Roman" w:cs="Times New Roman" w:hint="eastAsia"/>
                <w:kern w:val="0"/>
                <w:sz w:val="18"/>
                <w:szCs w:val="18"/>
                <w:lang w:bidi="ar"/>
              </w:rPr>
              <w:t>。</w:t>
            </w:r>
            <w:r w:rsidRPr="004E2070">
              <w:rPr>
                <w:rFonts w:ascii="Times New Roman" w:hAnsi="Times New Roman" w:cs="Times New Roman"/>
                <w:kern w:val="0"/>
                <w:sz w:val="18"/>
                <w:szCs w:val="18"/>
                <w:lang w:bidi="ar"/>
              </w:rPr>
              <w:t>扣完为止</w:t>
            </w:r>
            <w:r w:rsidRPr="004E2070">
              <w:rPr>
                <w:rFonts w:ascii="Times New Roman" w:hAnsi="Times New Roman" w:cs="Times New Roman" w:hint="eastAsia"/>
                <w:kern w:val="0"/>
                <w:sz w:val="18"/>
                <w:szCs w:val="18"/>
                <w:lang w:bidi="ar"/>
              </w:rPr>
              <w:t>。</w:t>
            </w:r>
          </w:p>
        </w:tc>
        <w:tc>
          <w:tcPr>
            <w:tcW w:w="745" w:type="dxa"/>
            <w:shd w:val="clear" w:color="auto" w:fill="auto"/>
            <w:tcMar>
              <w:top w:w="15" w:type="dxa"/>
              <w:left w:w="15" w:type="dxa"/>
              <w:right w:w="15" w:type="dxa"/>
            </w:tcMar>
            <w:vAlign w:val="center"/>
          </w:tcPr>
          <w:p w14:paraId="2A06FF64" w14:textId="77777777" w:rsidR="004254D1" w:rsidRPr="004E2070" w:rsidRDefault="004254D1" w:rsidP="00335BF1">
            <w:pPr>
              <w:jc w:val="center"/>
              <w:rPr>
                <w:rFonts w:ascii="Times New Roman" w:hAnsi="Times New Roman" w:cs="Times New Roman"/>
                <w:b/>
                <w:sz w:val="18"/>
                <w:szCs w:val="18"/>
              </w:rPr>
            </w:pPr>
          </w:p>
        </w:tc>
      </w:tr>
    </w:tbl>
    <w:p w14:paraId="01113429" w14:textId="77777777" w:rsidR="004254D1" w:rsidRPr="001A1472" w:rsidRDefault="004254D1" w:rsidP="004254D1">
      <w:pPr>
        <w:spacing w:line="360" w:lineRule="auto"/>
        <w:jc w:val="left"/>
        <w:rPr>
          <w:rFonts w:ascii="Times New Roman" w:eastAsia="仿宋_GB2312" w:hAnsi="Times New Roman" w:cs="Times New Roman"/>
          <w:kern w:val="0"/>
          <w:sz w:val="32"/>
          <w:szCs w:val="32"/>
        </w:rPr>
      </w:pPr>
    </w:p>
    <w:bookmarkEnd w:id="0"/>
    <w:bookmarkEnd w:id="1"/>
    <w:p w14:paraId="6446C138" w14:textId="77777777" w:rsidR="004254D1" w:rsidRDefault="004254D1">
      <w:pPr>
        <w:rPr>
          <w:rFonts w:hint="eastAsia"/>
        </w:rPr>
      </w:pPr>
    </w:p>
    <w:sectPr w:rsidR="004254D1" w:rsidSect="004254D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00"/>
    <w:family w:val="auto"/>
    <w:pitch w:val="default"/>
  </w:font>
  <w:font w:name="等线 Light">
    <w:panose1 w:val="02010600030101010101"/>
    <w:charset w:val="86"/>
    <w:family w:val="auto"/>
    <w:pitch w:val="variable"/>
    <w:sig w:usb0="A00002BF" w:usb1="38CF7CFA" w:usb2="00000016" w:usb3="00000000" w:csb0="0004000F"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56B97"/>
    <w:multiLevelType w:val="hybridMultilevel"/>
    <w:tmpl w:val="0BF06E92"/>
    <w:lvl w:ilvl="0" w:tplc="524EE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0EF508"/>
    <w:multiLevelType w:val="singleLevel"/>
    <w:tmpl w:val="010EF508"/>
    <w:lvl w:ilvl="0">
      <w:start w:val="2"/>
      <w:numFmt w:val="decimal"/>
      <w:lvlText w:val="%1."/>
      <w:lvlJc w:val="left"/>
      <w:pPr>
        <w:tabs>
          <w:tab w:val="left" w:pos="312"/>
        </w:tabs>
      </w:pPr>
    </w:lvl>
  </w:abstractNum>
  <w:abstractNum w:abstractNumId="2" w15:restartNumberingAfterBreak="0">
    <w:nsid w:val="025C3316"/>
    <w:multiLevelType w:val="hybridMultilevel"/>
    <w:tmpl w:val="F3A23E7C"/>
    <w:lvl w:ilvl="0" w:tplc="04090017">
      <w:start w:val="1"/>
      <w:numFmt w:val="chineseCountingThousand"/>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09D970A1"/>
    <w:multiLevelType w:val="hybridMultilevel"/>
    <w:tmpl w:val="646E2816"/>
    <w:lvl w:ilvl="0" w:tplc="85E65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24F248D"/>
    <w:multiLevelType w:val="hybridMultilevel"/>
    <w:tmpl w:val="EEBAE766"/>
    <w:lvl w:ilvl="0" w:tplc="B818EB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2933BB5"/>
    <w:multiLevelType w:val="hybridMultilevel"/>
    <w:tmpl w:val="527AABC0"/>
    <w:lvl w:ilvl="0" w:tplc="04090017">
      <w:start w:val="1"/>
      <w:numFmt w:val="chineseCountingThousand"/>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13C35AA6"/>
    <w:multiLevelType w:val="hybridMultilevel"/>
    <w:tmpl w:val="4790BD48"/>
    <w:lvl w:ilvl="0" w:tplc="1CA404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84539BA"/>
    <w:multiLevelType w:val="hybridMultilevel"/>
    <w:tmpl w:val="0CBA9F20"/>
    <w:lvl w:ilvl="0" w:tplc="C79E87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DB2619F"/>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1C69D4"/>
    <w:multiLevelType w:val="hybridMultilevel"/>
    <w:tmpl w:val="0C846588"/>
    <w:lvl w:ilvl="0" w:tplc="85CEB7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393498"/>
    <w:multiLevelType w:val="hybridMultilevel"/>
    <w:tmpl w:val="BEDA6CAC"/>
    <w:lvl w:ilvl="0" w:tplc="BA480F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207B02"/>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1F4B56"/>
    <w:multiLevelType w:val="hybridMultilevel"/>
    <w:tmpl w:val="DE202FE6"/>
    <w:lvl w:ilvl="0" w:tplc="E44483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9C10AD7"/>
    <w:multiLevelType w:val="hybridMultilevel"/>
    <w:tmpl w:val="3962BE98"/>
    <w:lvl w:ilvl="0" w:tplc="85B86CB4">
      <w:start w:val="1"/>
      <w:numFmt w:val="decimal"/>
      <w:lvlText w:val="3.%1"/>
      <w:lvlJc w:val="left"/>
      <w:pPr>
        <w:ind w:left="1271" w:hanging="420"/>
      </w:pPr>
      <w:rPr>
        <w:rFonts w:hint="eastAsia"/>
        <w:spacing w:val="0"/>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14" w15:restartNumberingAfterBreak="0">
    <w:nsid w:val="2D6D79E4"/>
    <w:multiLevelType w:val="hybridMultilevel"/>
    <w:tmpl w:val="6E22A5AC"/>
    <w:lvl w:ilvl="0" w:tplc="B38ED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DC8066E"/>
    <w:multiLevelType w:val="hybridMultilevel"/>
    <w:tmpl w:val="F9D861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E373C31"/>
    <w:multiLevelType w:val="hybridMultilevel"/>
    <w:tmpl w:val="31D048B8"/>
    <w:lvl w:ilvl="0" w:tplc="04090017">
      <w:start w:val="1"/>
      <w:numFmt w:val="chineseCountingThousand"/>
      <w:lvlText w:val="(%1)"/>
      <w:lvlJc w:val="left"/>
      <w:pPr>
        <w:ind w:left="1280" w:hanging="720"/>
      </w:pPr>
      <w:rPr>
        <w:rFonts w:hint="default"/>
      </w:rPr>
    </w:lvl>
    <w:lvl w:ilvl="1" w:tplc="26B0B73A">
      <w:start w:val="1"/>
      <w:numFmt w:val="decimal"/>
      <w:lvlText w:val="%2、"/>
      <w:lvlJc w:val="left"/>
      <w:pPr>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7" w15:restartNumberingAfterBreak="0">
    <w:nsid w:val="326A5CEC"/>
    <w:multiLevelType w:val="hybridMultilevel"/>
    <w:tmpl w:val="BB9CDC32"/>
    <w:lvl w:ilvl="0" w:tplc="02CA7C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284239B"/>
    <w:multiLevelType w:val="hybridMultilevel"/>
    <w:tmpl w:val="DF2074B4"/>
    <w:lvl w:ilvl="0" w:tplc="786E7772">
      <w:start w:val="1"/>
      <w:numFmt w:val="decimal"/>
      <w:lvlText w:val="3.%1 "/>
      <w:lvlJc w:val="left"/>
      <w:pPr>
        <w:ind w:left="840" w:hanging="420"/>
      </w:pPr>
      <w:rPr>
        <w:rFonts w:hint="eastAsia"/>
        <w:spacing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15:restartNumberingAfterBreak="0">
    <w:nsid w:val="434274A0"/>
    <w:multiLevelType w:val="hybridMultilevel"/>
    <w:tmpl w:val="86BAF4CC"/>
    <w:lvl w:ilvl="0" w:tplc="317E2584">
      <w:start w:val="1"/>
      <w:numFmt w:val="decimal"/>
      <w:lvlText w:val="3.%1 "/>
      <w:lvlJc w:val="left"/>
      <w:pPr>
        <w:ind w:left="0" w:firstLine="0"/>
      </w:pPr>
      <w:rPr>
        <w:rFonts w:hint="eastAsia"/>
        <w:spacing w:val="0"/>
      </w:rPr>
    </w:lvl>
    <w:lvl w:ilvl="1" w:tplc="9496BF8E">
      <w:start w:val="3"/>
      <w:numFmt w:val="lowerLetter"/>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181785"/>
    <w:multiLevelType w:val="multilevel"/>
    <w:tmpl w:val="724091B2"/>
    <w:lvl w:ilvl="0">
      <w:start w:val="1"/>
      <w:numFmt w:val="decimal"/>
      <w:lvlText w:val="%1."/>
      <w:lvlJc w:val="left"/>
      <w:pPr>
        <w:ind w:left="425" w:hanging="425"/>
      </w:p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1" w15:restartNumberingAfterBreak="0">
    <w:nsid w:val="4A722903"/>
    <w:multiLevelType w:val="hybridMultilevel"/>
    <w:tmpl w:val="7520E68A"/>
    <w:lvl w:ilvl="0" w:tplc="6D46AB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BB0580A"/>
    <w:multiLevelType w:val="hybridMultilevel"/>
    <w:tmpl w:val="B33205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37C02D0"/>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482492C"/>
    <w:multiLevelType w:val="hybridMultilevel"/>
    <w:tmpl w:val="E52424D2"/>
    <w:lvl w:ilvl="0" w:tplc="786E7772">
      <w:start w:val="1"/>
      <w:numFmt w:val="decimal"/>
      <w:lvlText w:val="3.%1 "/>
      <w:lvlJc w:val="left"/>
      <w:pPr>
        <w:ind w:left="420" w:hanging="420"/>
      </w:pPr>
      <w:rPr>
        <w:rFonts w:hint="eastAsia"/>
        <w:spacing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5240623"/>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D42A83"/>
    <w:multiLevelType w:val="singleLevel"/>
    <w:tmpl w:val="55D42A83"/>
    <w:lvl w:ilvl="0">
      <w:start w:val="3"/>
      <w:numFmt w:val="chineseCounting"/>
      <w:suff w:val="nothing"/>
      <w:lvlText w:val="（%1）"/>
      <w:lvlJc w:val="left"/>
      <w:rPr>
        <w:rFonts w:hint="eastAsia"/>
      </w:rPr>
    </w:lvl>
  </w:abstractNum>
  <w:abstractNum w:abstractNumId="27" w15:restartNumberingAfterBreak="0">
    <w:nsid w:val="579C4B3B"/>
    <w:multiLevelType w:val="hybridMultilevel"/>
    <w:tmpl w:val="BFCC9308"/>
    <w:lvl w:ilvl="0" w:tplc="2F96FE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D524D71"/>
    <w:multiLevelType w:val="hybridMultilevel"/>
    <w:tmpl w:val="982EC48C"/>
    <w:lvl w:ilvl="0" w:tplc="1C0A09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7E336FE"/>
    <w:multiLevelType w:val="hybridMultilevel"/>
    <w:tmpl w:val="6EAE9526"/>
    <w:lvl w:ilvl="0" w:tplc="7478B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7FD16CC"/>
    <w:multiLevelType w:val="hybridMultilevel"/>
    <w:tmpl w:val="4A004A0E"/>
    <w:lvl w:ilvl="0" w:tplc="4C7CC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00D6404"/>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5C97E1D"/>
    <w:multiLevelType w:val="hybridMultilevel"/>
    <w:tmpl w:val="76D08044"/>
    <w:lvl w:ilvl="0" w:tplc="CAB61C06">
      <w:start w:val="1"/>
      <w:numFmt w:val="decimal"/>
      <w:lvlText w:val="（%1）"/>
      <w:lvlJc w:val="left"/>
      <w:pPr>
        <w:ind w:left="2060" w:hanging="1080"/>
      </w:pPr>
      <w:rPr>
        <w:rFonts w:hint="default"/>
      </w:rPr>
    </w:lvl>
    <w:lvl w:ilvl="1" w:tplc="04090019" w:tentative="1">
      <w:start w:val="1"/>
      <w:numFmt w:val="lowerLetter"/>
      <w:lvlText w:val="%2)"/>
      <w:lvlJc w:val="left"/>
      <w:pPr>
        <w:ind w:left="1820" w:hanging="420"/>
      </w:p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33" w15:restartNumberingAfterBreak="0">
    <w:nsid w:val="79C6613C"/>
    <w:multiLevelType w:val="multilevel"/>
    <w:tmpl w:val="F26CC584"/>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4" w15:restartNumberingAfterBreak="0">
    <w:nsid w:val="7ECA63C8"/>
    <w:multiLevelType w:val="hybridMultilevel"/>
    <w:tmpl w:val="0CEE66A6"/>
    <w:lvl w:ilvl="0" w:tplc="94761F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6"/>
  </w:num>
  <w:num w:numId="2">
    <w:abstractNumId w:val="1"/>
  </w:num>
  <w:num w:numId="3">
    <w:abstractNumId w:val="20"/>
  </w:num>
  <w:num w:numId="4">
    <w:abstractNumId w:val="12"/>
  </w:num>
  <w:num w:numId="5">
    <w:abstractNumId w:val="19"/>
  </w:num>
  <w:num w:numId="6">
    <w:abstractNumId w:val="24"/>
  </w:num>
  <w:num w:numId="7">
    <w:abstractNumId w:val="13"/>
  </w:num>
  <w:num w:numId="8">
    <w:abstractNumId w:val="18"/>
  </w:num>
  <w:num w:numId="9">
    <w:abstractNumId w:val="15"/>
  </w:num>
  <w:num w:numId="10">
    <w:abstractNumId w:val="22"/>
  </w:num>
  <w:num w:numId="11">
    <w:abstractNumId w:val="33"/>
  </w:num>
  <w:num w:numId="12">
    <w:abstractNumId w:val="16"/>
  </w:num>
  <w:num w:numId="13">
    <w:abstractNumId w:val="32"/>
  </w:num>
  <w:num w:numId="14">
    <w:abstractNumId w:val="5"/>
  </w:num>
  <w:num w:numId="15">
    <w:abstractNumId w:val="2"/>
  </w:num>
  <w:num w:numId="16">
    <w:abstractNumId w:val="4"/>
  </w:num>
  <w:num w:numId="17">
    <w:abstractNumId w:val="3"/>
  </w:num>
  <w:num w:numId="18">
    <w:abstractNumId w:val="14"/>
  </w:num>
  <w:num w:numId="19">
    <w:abstractNumId w:val="7"/>
  </w:num>
  <w:num w:numId="20">
    <w:abstractNumId w:val="29"/>
  </w:num>
  <w:num w:numId="21">
    <w:abstractNumId w:val="28"/>
  </w:num>
  <w:num w:numId="22">
    <w:abstractNumId w:val="0"/>
  </w:num>
  <w:num w:numId="23">
    <w:abstractNumId w:val="21"/>
  </w:num>
  <w:num w:numId="24">
    <w:abstractNumId w:val="6"/>
  </w:num>
  <w:num w:numId="25">
    <w:abstractNumId w:val="17"/>
  </w:num>
  <w:num w:numId="26">
    <w:abstractNumId w:val="9"/>
  </w:num>
  <w:num w:numId="27">
    <w:abstractNumId w:val="27"/>
  </w:num>
  <w:num w:numId="28">
    <w:abstractNumId w:val="30"/>
  </w:num>
  <w:num w:numId="29">
    <w:abstractNumId w:val="10"/>
  </w:num>
  <w:num w:numId="30">
    <w:abstractNumId w:val="34"/>
  </w:num>
  <w:num w:numId="31">
    <w:abstractNumId w:val="31"/>
  </w:num>
  <w:num w:numId="32">
    <w:abstractNumId w:val="11"/>
  </w:num>
  <w:num w:numId="33">
    <w:abstractNumId w:val="25"/>
  </w:num>
  <w:num w:numId="34">
    <w:abstractNumId w:val="23"/>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D1"/>
    <w:rsid w:val="004254D1"/>
    <w:rsid w:val="00751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5A65D"/>
  <w15:chartTrackingRefBased/>
  <w15:docId w15:val="{E275D4AE-4724-4B94-8BCA-8EC5E9A1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4254D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254D1"/>
    <w:rPr>
      <w:b/>
      <w:bCs/>
      <w:kern w:val="44"/>
      <w:sz w:val="44"/>
      <w:szCs w:val="44"/>
    </w:rPr>
  </w:style>
  <w:style w:type="paragraph" w:styleId="a3">
    <w:name w:val="footer"/>
    <w:basedOn w:val="a"/>
    <w:link w:val="a4"/>
    <w:uiPriority w:val="99"/>
    <w:unhideWhenUsed/>
    <w:qFormat/>
    <w:rsid w:val="004254D1"/>
    <w:pPr>
      <w:tabs>
        <w:tab w:val="center" w:pos="4153"/>
        <w:tab w:val="right" w:pos="8306"/>
      </w:tabs>
      <w:snapToGrid w:val="0"/>
      <w:jc w:val="left"/>
    </w:pPr>
    <w:rPr>
      <w:sz w:val="18"/>
      <w:szCs w:val="18"/>
    </w:rPr>
  </w:style>
  <w:style w:type="character" w:customStyle="1" w:styleId="a4">
    <w:name w:val="页脚 字符"/>
    <w:basedOn w:val="a0"/>
    <w:link w:val="a3"/>
    <w:uiPriority w:val="99"/>
    <w:rsid w:val="004254D1"/>
    <w:rPr>
      <w:sz w:val="18"/>
      <w:szCs w:val="18"/>
    </w:rPr>
  </w:style>
  <w:style w:type="paragraph" w:styleId="a5">
    <w:name w:val="header"/>
    <w:basedOn w:val="a"/>
    <w:link w:val="a6"/>
    <w:uiPriority w:val="99"/>
    <w:unhideWhenUsed/>
    <w:qFormat/>
    <w:rsid w:val="004254D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4254D1"/>
    <w:rPr>
      <w:sz w:val="18"/>
      <w:szCs w:val="18"/>
    </w:rPr>
  </w:style>
  <w:style w:type="table" w:styleId="a7">
    <w:name w:val="Table Grid"/>
    <w:basedOn w:val="a1"/>
    <w:uiPriority w:val="39"/>
    <w:rsid w:val="00425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254D1"/>
    <w:rPr>
      <w:color w:val="0563C1" w:themeColor="hyperlink"/>
      <w:u w:val="single"/>
    </w:rPr>
  </w:style>
  <w:style w:type="character" w:styleId="a9">
    <w:name w:val="Unresolved Mention"/>
    <w:basedOn w:val="a0"/>
    <w:uiPriority w:val="99"/>
    <w:semiHidden/>
    <w:unhideWhenUsed/>
    <w:rsid w:val="004254D1"/>
    <w:rPr>
      <w:color w:val="605E5C"/>
      <w:shd w:val="clear" w:color="auto" w:fill="E1DFDD"/>
    </w:rPr>
  </w:style>
  <w:style w:type="paragraph" w:styleId="TOC2">
    <w:name w:val="toc 2"/>
    <w:basedOn w:val="a"/>
    <w:next w:val="a"/>
    <w:uiPriority w:val="39"/>
    <w:qFormat/>
    <w:rsid w:val="004254D1"/>
    <w:pPr>
      <w:ind w:leftChars="200" w:left="420"/>
    </w:pPr>
    <w:rPr>
      <w:szCs w:val="24"/>
    </w:rPr>
  </w:style>
  <w:style w:type="paragraph" w:customStyle="1" w:styleId="2">
    <w:name w:val="列出段落2"/>
    <w:basedOn w:val="a"/>
    <w:uiPriority w:val="34"/>
    <w:qFormat/>
    <w:rsid w:val="004254D1"/>
    <w:pPr>
      <w:ind w:firstLineChars="200" w:firstLine="420"/>
    </w:pPr>
    <w:rPr>
      <w:rFonts w:cs="Times New Roman"/>
      <w:szCs w:val="24"/>
    </w:rPr>
  </w:style>
  <w:style w:type="paragraph" w:customStyle="1" w:styleId="WPSOffice1">
    <w:name w:val="WPSOffice手动目录 1"/>
    <w:qFormat/>
    <w:rsid w:val="004254D1"/>
    <w:rPr>
      <w:rFonts w:ascii="Times New Roman" w:eastAsia="宋体" w:hAnsi="Times New Roman" w:cs="Times New Roman"/>
      <w:kern w:val="0"/>
      <w:sz w:val="20"/>
      <w:szCs w:val="20"/>
    </w:rPr>
  </w:style>
  <w:style w:type="paragraph" w:customStyle="1" w:styleId="WPSOffice2">
    <w:name w:val="WPSOffice手动目录 2"/>
    <w:qFormat/>
    <w:rsid w:val="004254D1"/>
    <w:pPr>
      <w:ind w:leftChars="200" w:left="200"/>
    </w:pPr>
    <w:rPr>
      <w:rFonts w:ascii="Times New Roman" w:eastAsia="宋体" w:hAnsi="Times New Roman" w:cs="Times New Roman"/>
      <w:kern w:val="0"/>
      <w:sz w:val="20"/>
      <w:szCs w:val="20"/>
    </w:rPr>
  </w:style>
  <w:style w:type="character" w:customStyle="1" w:styleId="font11">
    <w:name w:val="font11"/>
    <w:basedOn w:val="a0"/>
    <w:qFormat/>
    <w:rsid w:val="004254D1"/>
    <w:rPr>
      <w:rFonts w:ascii="宋体" w:eastAsia="宋体" w:hAnsi="宋体" w:cs="宋体" w:hint="eastAsia"/>
      <w:b/>
      <w:color w:val="000000"/>
      <w:sz w:val="36"/>
      <w:szCs w:val="36"/>
      <w:u w:val="none"/>
    </w:rPr>
  </w:style>
  <w:style w:type="character" w:customStyle="1" w:styleId="font81">
    <w:name w:val="font81"/>
    <w:basedOn w:val="a0"/>
    <w:qFormat/>
    <w:rsid w:val="004254D1"/>
    <w:rPr>
      <w:rFonts w:ascii="Times New Roman" w:hAnsi="Times New Roman" w:cs="Times New Roman" w:hint="default"/>
      <w:b/>
      <w:color w:val="000000"/>
      <w:sz w:val="36"/>
      <w:szCs w:val="36"/>
      <w:u w:val="none"/>
    </w:rPr>
  </w:style>
  <w:style w:type="character" w:customStyle="1" w:styleId="font71">
    <w:name w:val="font71"/>
    <w:basedOn w:val="a0"/>
    <w:qFormat/>
    <w:rsid w:val="004254D1"/>
    <w:rPr>
      <w:rFonts w:ascii="Times New Roman" w:hAnsi="Times New Roman" w:cs="Times New Roman" w:hint="default"/>
      <w:color w:val="000000"/>
      <w:sz w:val="24"/>
      <w:szCs w:val="24"/>
      <w:u w:val="none"/>
    </w:rPr>
  </w:style>
  <w:style w:type="character" w:customStyle="1" w:styleId="font101">
    <w:name w:val="font101"/>
    <w:basedOn w:val="a0"/>
    <w:qFormat/>
    <w:rsid w:val="004254D1"/>
    <w:rPr>
      <w:rFonts w:ascii="宋体" w:eastAsia="宋体" w:hAnsi="宋体" w:cs="宋体" w:hint="eastAsia"/>
      <w:color w:val="000000"/>
      <w:sz w:val="24"/>
      <w:szCs w:val="24"/>
      <w:u w:val="none"/>
    </w:rPr>
  </w:style>
  <w:style w:type="character" w:customStyle="1" w:styleId="font01">
    <w:name w:val="font01"/>
    <w:basedOn w:val="a0"/>
    <w:qFormat/>
    <w:rsid w:val="004254D1"/>
    <w:rPr>
      <w:rFonts w:ascii="宋体" w:eastAsia="宋体" w:hAnsi="宋体" w:cs="宋体" w:hint="eastAsia"/>
      <w:color w:val="000000"/>
      <w:sz w:val="24"/>
      <w:szCs w:val="24"/>
      <w:u w:val="none"/>
    </w:rPr>
  </w:style>
  <w:style w:type="character" w:customStyle="1" w:styleId="font21">
    <w:name w:val="font21"/>
    <w:basedOn w:val="a0"/>
    <w:qFormat/>
    <w:rsid w:val="004254D1"/>
    <w:rPr>
      <w:rFonts w:ascii="宋体" w:eastAsia="宋体" w:hAnsi="宋体" w:cs="宋体" w:hint="eastAsia"/>
      <w:color w:val="000000"/>
      <w:sz w:val="22"/>
      <w:szCs w:val="22"/>
      <w:u w:val="none"/>
    </w:rPr>
  </w:style>
  <w:style w:type="character" w:customStyle="1" w:styleId="font61">
    <w:name w:val="font61"/>
    <w:basedOn w:val="a0"/>
    <w:qFormat/>
    <w:rsid w:val="004254D1"/>
    <w:rPr>
      <w:rFonts w:ascii="宋体" w:eastAsia="宋体" w:hAnsi="宋体" w:cs="宋体" w:hint="eastAsia"/>
      <w:b/>
      <w:color w:val="000000"/>
      <w:sz w:val="36"/>
      <w:szCs w:val="36"/>
      <w:u w:val="none"/>
    </w:rPr>
  </w:style>
  <w:style w:type="character" w:customStyle="1" w:styleId="font51">
    <w:name w:val="font51"/>
    <w:basedOn w:val="a0"/>
    <w:qFormat/>
    <w:rsid w:val="004254D1"/>
    <w:rPr>
      <w:rFonts w:ascii="宋体" w:eastAsia="宋体" w:hAnsi="宋体" w:cs="宋体" w:hint="eastAsia"/>
      <w:color w:val="000000"/>
      <w:sz w:val="24"/>
      <w:szCs w:val="24"/>
      <w:u w:val="none"/>
    </w:rPr>
  </w:style>
  <w:style w:type="character" w:customStyle="1" w:styleId="font131">
    <w:name w:val="font131"/>
    <w:basedOn w:val="a0"/>
    <w:qFormat/>
    <w:rsid w:val="004254D1"/>
    <w:rPr>
      <w:rFonts w:ascii="宋体" w:eastAsia="宋体" w:hAnsi="宋体" w:cs="宋体" w:hint="eastAsia"/>
      <w:color w:val="000000"/>
      <w:sz w:val="22"/>
      <w:szCs w:val="22"/>
      <w:u w:val="none"/>
    </w:rPr>
  </w:style>
  <w:style w:type="character" w:customStyle="1" w:styleId="font41">
    <w:name w:val="font41"/>
    <w:basedOn w:val="a0"/>
    <w:qFormat/>
    <w:rsid w:val="004254D1"/>
    <w:rPr>
      <w:rFonts w:ascii="方正仿宋_GBK" w:eastAsia="方正仿宋_GBK" w:hAnsi="方正仿宋_GBK" w:cs="方正仿宋_GBK" w:hint="default"/>
      <w:color w:val="FF0000"/>
      <w:sz w:val="21"/>
      <w:szCs w:val="21"/>
      <w:u w:val="none"/>
    </w:rPr>
  </w:style>
  <w:style w:type="character" w:customStyle="1" w:styleId="font91">
    <w:name w:val="font91"/>
    <w:basedOn w:val="a0"/>
    <w:rsid w:val="004254D1"/>
    <w:rPr>
      <w:rFonts w:ascii="Times New Roman" w:hAnsi="Times New Roman" w:cs="Times New Roman" w:hint="default"/>
      <w:color w:val="000000"/>
      <w:sz w:val="24"/>
      <w:szCs w:val="24"/>
      <w:u w:val="none"/>
    </w:rPr>
  </w:style>
  <w:style w:type="character" w:customStyle="1" w:styleId="font141">
    <w:name w:val="font141"/>
    <w:basedOn w:val="a0"/>
    <w:rsid w:val="004254D1"/>
    <w:rPr>
      <w:rFonts w:ascii="宋体" w:eastAsia="宋体" w:hAnsi="宋体" w:cs="宋体" w:hint="eastAsia"/>
      <w:color w:val="000000"/>
      <w:sz w:val="22"/>
      <w:szCs w:val="22"/>
      <w:u w:val="none"/>
    </w:rPr>
  </w:style>
  <w:style w:type="paragraph" w:styleId="TOC">
    <w:name w:val="TOC Heading"/>
    <w:basedOn w:val="1"/>
    <w:next w:val="a"/>
    <w:uiPriority w:val="39"/>
    <w:unhideWhenUsed/>
    <w:qFormat/>
    <w:rsid w:val="004254D1"/>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a"/>
    <w:next w:val="a"/>
    <w:autoRedefine/>
    <w:uiPriority w:val="39"/>
    <w:unhideWhenUsed/>
    <w:rsid w:val="004254D1"/>
    <w:pPr>
      <w:widowControl/>
      <w:tabs>
        <w:tab w:val="right" w:leader="dot" w:pos="8296"/>
      </w:tabs>
      <w:spacing w:after="100" w:line="360" w:lineRule="auto"/>
      <w:jc w:val="left"/>
    </w:pPr>
    <w:rPr>
      <w:rFonts w:ascii="宋体" w:eastAsia="宋体" w:hAnsi="宋体"/>
      <w:b/>
      <w:bCs/>
      <w:noProof/>
      <w:szCs w:val="21"/>
    </w:rPr>
  </w:style>
  <w:style w:type="paragraph" w:styleId="TOC3">
    <w:name w:val="toc 3"/>
    <w:basedOn w:val="a"/>
    <w:next w:val="a"/>
    <w:autoRedefine/>
    <w:uiPriority w:val="39"/>
    <w:unhideWhenUsed/>
    <w:rsid w:val="004254D1"/>
    <w:pPr>
      <w:widowControl/>
      <w:spacing w:after="100" w:line="259" w:lineRule="auto"/>
      <w:ind w:left="440"/>
      <w:jc w:val="left"/>
    </w:pPr>
    <w:rPr>
      <w:rFonts w:cs="Times New Roman"/>
      <w:kern w:val="0"/>
      <w:sz w:val="22"/>
    </w:rPr>
  </w:style>
  <w:style w:type="paragraph" w:styleId="aa">
    <w:name w:val="List Paragraph"/>
    <w:basedOn w:val="a"/>
    <w:uiPriority w:val="34"/>
    <w:qFormat/>
    <w:rsid w:val="004254D1"/>
    <w:pPr>
      <w:ind w:firstLineChars="200" w:firstLine="420"/>
    </w:pPr>
    <w:rPr>
      <w:szCs w:val="24"/>
    </w:rPr>
  </w:style>
  <w:style w:type="paragraph" w:styleId="ab">
    <w:name w:val="Balloon Text"/>
    <w:basedOn w:val="a"/>
    <w:link w:val="ac"/>
    <w:rsid w:val="004254D1"/>
    <w:rPr>
      <w:sz w:val="18"/>
      <w:szCs w:val="18"/>
    </w:rPr>
  </w:style>
  <w:style w:type="character" w:customStyle="1" w:styleId="ac">
    <w:name w:val="批注框文本 字符"/>
    <w:basedOn w:val="a0"/>
    <w:link w:val="ab"/>
    <w:rsid w:val="004254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2617</Words>
  <Characters>14920</Characters>
  <Application>Microsoft Office Word</Application>
  <DocSecurity>0</DocSecurity>
  <Lines>124</Lines>
  <Paragraphs>35</Paragraphs>
  <ScaleCrop>false</ScaleCrop>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君</dc:creator>
  <cp:keywords/>
  <dc:description/>
  <cp:lastModifiedBy>李 君</cp:lastModifiedBy>
  <cp:revision>1</cp:revision>
  <dcterms:created xsi:type="dcterms:W3CDTF">2020-12-09T00:48:00Z</dcterms:created>
  <dcterms:modified xsi:type="dcterms:W3CDTF">2020-12-09T00:49:00Z</dcterms:modified>
</cp:coreProperties>
</file>